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C95" w:rsidRDefault="00592C95" w:rsidP="00592C95">
      <w:pPr>
        <w:pStyle w:val="Ttulo1"/>
        <w:rPr>
          <w:b/>
          <w:bCs/>
          <w:color w:val="auto"/>
        </w:rPr>
      </w:pPr>
      <w:r w:rsidRPr="00592C95">
        <w:rPr>
          <w:b/>
          <w:bCs/>
          <w:color w:val="auto"/>
        </w:rPr>
        <w:t>Superficies super</w:t>
      </w:r>
      <w:r w:rsidR="005F2BAE">
        <w:rPr>
          <w:b/>
          <w:bCs/>
          <w:color w:val="auto"/>
        </w:rPr>
        <w:t xml:space="preserve"> </w:t>
      </w:r>
      <w:r w:rsidRPr="00592C95">
        <w:rPr>
          <w:b/>
          <w:bCs/>
          <w:color w:val="auto"/>
        </w:rPr>
        <w:t>hidrofóbicas</w:t>
      </w:r>
    </w:p>
    <w:p w:rsidR="008160CF" w:rsidRDefault="008160CF" w:rsidP="00592C95">
      <w:pPr>
        <w:rPr>
          <w:b/>
          <w:bCs/>
        </w:rPr>
      </w:pPr>
    </w:p>
    <w:p w:rsidR="00592C95" w:rsidRDefault="00592C95" w:rsidP="00592C95">
      <w:pPr>
        <w:rPr>
          <w:b/>
          <w:bCs/>
        </w:rPr>
      </w:pPr>
      <w:r>
        <w:rPr>
          <w:b/>
          <w:bCs/>
        </w:rPr>
        <w:t>¿</w:t>
      </w:r>
      <w:r>
        <w:rPr>
          <w:b/>
          <w:bCs/>
          <w:u w:val="single"/>
        </w:rPr>
        <w:t>Qué significa “hidrofóbica”</w:t>
      </w:r>
      <w:r>
        <w:rPr>
          <w:b/>
          <w:bCs/>
        </w:rPr>
        <w:t>?</w:t>
      </w:r>
    </w:p>
    <w:p w:rsidR="00592C95" w:rsidRPr="00BE5DBC" w:rsidRDefault="0012576B" w:rsidP="004B0D23">
      <w:pPr>
        <w:pStyle w:val="Sinespaciado"/>
        <w:ind w:firstLine="708"/>
        <w:jc w:val="both"/>
        <w:rPr>
          <w:rFonts w:ascii="Times New Roman" w:hAnsi="Times New Roman" w:cs="Times New Roman"/>
          <w:sz w:val="20"/>
          <w:szCs w:val="20"/>
        </w:rPr>
      </w:pPr>
      <w:r w:rsidRPr="00BE5DBC">
        <w:rPr>
          <w:rFonts w:ascii="Times New Roman" w:hAnsi="Times New Roman" w:cs="Times New Roman"/>
          <w:sz w:val="20"/>
          <w:szCs w:val="20"/>
        </w:rPr>
        <w:t>E</w:t>
      </w:r>
      <w:r w:rsidR="00592C95" w:rsidRPr="00BE5DBC">
        <w:rPr>
          <w:rFonts w:ascii="Times New Roman" w:hAnsi="Times New Roman" w:cs="Times New Roman"/>
          <w:sz w:val="20"/>
          <w:szCs w:val="20"/>
        </w:rPr>
        <w:t xml:space="preserve">l término </w:t>
      </w:r>
      <w:r w:rsidR="00592C95" w:rsidRPr="00BE5DBC">
        <w:rPr>
          <w:rFonts w:ascii="Times New Roman" w:hAnsi="Times New Roman" w:cs="Times New Roman"/>
          <w:b/>
          <w:bCs/>
          <w:sz w:val="20"/>
          <w:szCs w:val="20"/>
        </w:rPr>
        <w:t>hidrófobo</w:t>
      </w:r>
      <w:r w:rsidR="00592C95" w:rsidRPr="00BE5DBC">
        <w:rPr>
          <w:rFonts w:ascii="Times New Roman" w:hAnsi="Times New Roman" w:cs="Times New Roman"/>
          <w:sz w:val="20"/>
          <w:szCs w:val="20"/>
        </w:rPr>
        <w:t xml:space="preserve"> se aplica a aquellas sustancias que son, en apariencia, repelidas por el agua (ya que, estrictamente hablando, no hay fuerza repulsiva involucrada; se trata de una ausencia de atracción) o que no se pueden mezclar con ella.</w:t>
      </w:r>
      <w:r w:rsidRPr="00BE5DBC">
        <w:rPr>
          <w:rFonts w:ascii="Times New Roman" w:hAnsi="Times New Roman" w:cs="Times New Roman"/>
          <w:sz w:val="20"/>
          <w:szCs w:val="20"/>
        </w:rPr>
        <w:t xml:space="preserve"> </w:t>
      </w:r>
      <w:hyperlink r:id="rId5" w:history="1">
        <w:r w:rsidRPr="00BE5DBC">
          <w:rPr>
            <w:rStyle w:val="Hipervnculo"/>
            <w:rFonts w:ascii="Times New Roman" w:hAnsi="Times New Roman" w:cs="Times New Roman"/>
            <w:sz w:val="20"/>
            <w:szCs w:val="20"/>
          </w:rPr>
          <w:t>https://es.wikipedia.org/wiki/Hidr%C3%B3fobo</w:t>
        </w:r>
      </w:hyperlink>
    </w:p>
    <w:p w:rsidR="00BE5DBC" w:rsidRPr="00BE5DBC" w:rsidRDefault="00BE5DBC" w:rsidP="004B0D23">
      <w:pPr>
        <w:pStyle w:val="Sinespaciado"/>
        <w:jc w:val="both"/>
        <w:rPr>
          <w:rFonts w:ascii="Times New Roman" w:hAnsi="Times New Roman" w:cs="Times New Roman"/>
          <w:sz w:val="20"/>
          <w:szCs w:val="20"/>
        </w:rPr>
      </w:pPr>
      <w:r w:rsidRPr="00BE5DBC">
        <w:rPr>
          <w:rFonts w:ascii="Times New Roman" w:hAnsi="Times New Roman" w:cs="Times New Roman"/>
          <w:sz w:val="20"/>
          <w:szCs w:val="20"/>
        </w:rPr>
        <w:t xml:space="preserve">Por tanto, sobre una superficie con estas propiedades, una gota de agua u otro </w:t>
      </w:r>
      <w:r w:rsidR="005F2BAE" w:rsidRPr="00BE5DBC">
        <w:rPr>
          <w:rFonts w:ascii="Times New Roman" w:hAnsi="Times New Roman" w:cs="Times New Roman"/>
          <w:sz w:val="20"/>
          <w:szCs w:val="20"/>
        </w:rPr>
        <w:t>líquido, mantiene</w:t>
      </w:r>
      <w:r w:rsidRPr="00BE5DBC">
        <w:rPr>
          <w:rFonts w:ascii="Times New Roman" w:hAnsi="Times New Roman" w:cs="Times New Roman"/>
          <w:sz w:val="20"/>
          <w:szCs w:val="20"/>
        </w:rPr>
        <w:t xml:space="preserve"> su forma esférica con lo que no moja la superficie.</w:t>
      </w:r>
    </w:p>
    <w:p w:rsidR="0012576B" w:rsidRDefault="0012576B" w:rsidP="00BE5DBC">
      <w:pPr>
        <w:pStyle w:val="Sinespaciado"/>
        <w:rPr>
          <w:rFonts w:ascii="Times New Roman" w:hAnsi="Times New Roman" w:cs="Times New Roman"/>
          <w:b/>
          <w:bCs/>
          <w:sz w:val="20"/>
          <w:szCs w:val="20"/>
        </w:rPr>
      </w:pPr>
    </w:p>
    <w:p w:rsidR="00F51818" w:rsidRPr="00BE5DBC" w:rsidRDefault="00F51818" w:rsidP="00BE5DBC">
      <w:pPr>
        <w:pStyle w:val="Sinespaciado"/>
        <w:rPr>
          <w:rFonts w:ascii="Times New Roman" w:hAnsi="Times New Roman" w:cs="Times New Roman"/>
          <w:b/>
          <w:bCs/>
          <w:sz w:val="20"/>
          <w:szCs w:val="20"/>
        </w:rPr>
      </w:pPr>
    </w:p>
    <w:p w:rsidR="00BE5DBC" w:rsidRPr="00BE5DBC" w:rsidRDefault="00BE5DBC" w:rsidP="00BE5DBC">
      <w:pPr>
        <w:pStyle w:val="Sinespaciado"/>
        <w:rPr>
          <w:rFonts w:ascii="Times New Roman" w:hAnsi="Times New Roman" w:cs="Times New Roman"/>
          <w:b/>
          <w:bCs/>
          <w:sz w:val="20"/>
          <w:szCs w:val="20"/>
        </w:rPr>
      </w:pPr>
      <w:r w:rsidRPr="00BE5DBC">
        <w:rPr>
          <w:rFonts w:ascii="Times New Roman" w:hAnsi="Times New Roman" w:cs="Times New Roman"/>
          <w:b/>
          <w:bCs/>
          <w:sz w:val="20"/>
          <w:szCs w:val="20"/>
        </w:rPr>
        <w:t>Superf</w:t>
      </w:r>
      <w:r w:rsidR="00A832CD">
        <w:rPr>
          <w:rFonts w:ascii="Times New Roman" w:hAnsi="Times New Roman" w:cs="Times New Roman"/>
          <w:b/>
          <w:bCs/>
          <w:sz w:val="20"/>
          <w:szCs w:val="20"/>
        </w:rPr>
        <w:t>i</w:t>
      </w:r>
      <w:r w:rsidRPr="00BE5DBC">
        <w:rPr>
          <w:rFonts w:ascii="Times New Roman" w:hAnsi="Times New Roman" w:cs="Times New Roman"/>
          <w:b/>
          <w:bCs/>
          <w:sz w:val="20"/>
          <w:szCs w:val="20"/>
        </w:rPr>
        <w:t>cies hidrofóbicas en la naturaleza</w:t>
      </w:r>
      <w:r w:rsidR="009865D9">
        <w:rPr>
          <w:rFonts w:ascii="Times New Roman" w:hAnsi="Times New Roman" w:cs="Times New Roman"/>
          <w:b/>
          <w:bCs/>
          <w:sz w:val="20"/>
          <w:szCs w:val="20"/>
        </w:rPr>
        <w:t>… y en la cocina</w:t>
      </w:r>
    </w:p>
    <w:p w:rsidR="00BE5DBC" w:rsidRDefault="0026148F" w:rsidP="00BE5DBC">
      <w:pPr>
        <w:pStyle w:val="Sinespaciado"/>
        <w:rPr>
          <w:rFonts w:ascii="Times New Roman" w:hAnsi="Times New Roman" w:cs="Times New Roman"/>
          <w:sz w:val="20"/>
          <w:szCs w:val="20"/>
        </w:rPr>
      </w:pPr>
      <w:r w:rsidRPr="00BE5DBC">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69850</wp:posOffset>
                </wp:positionH>
                <wp:positionV relativeFrom="paragraph">
                  <wp:posOffset>1961078</wp:posOffset>
                </wp:positionV>
                <wp:extent cx="5362575" cy="3251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25120"/>
                        </a:xfrm>
                        <a:prstGeom prst="rect">
                          <a:avLst/>
                        </a:prstGeom>
                        <a:solidFill>
                          <a:srgbClr val="FFFFFF"/>
                        </a:solidFill>
                        <a:ln w="9525">
                          <a:noFill/>
                          <a:miter lim="800000"/>
                          <a:headEnd/>
                          <a:tailEnd/>
                        </a:ln>
                      </wps:spPr>
                      <wps:txbx>
                        <w:txbxContent>
                          <w:p w:rsidR="00BE5DBC" w:rsidRPr="002153E8" w:rsidRDefault="0026148F">
                            <w:pPr>
                              <w:rPr>
                                <w:rFonts w:ascii="Times New Roman" w:hAnsi="Times New Roman" w:cs="Times New Roman"/>
                                <w:i/>
                                <w:iCs/>
                                <w:sz w:val="16"/>
                                <w:szCs w:val="16"/>
                              </w:rPr>
                            </w:pPr>
                            <w:r>
                              <w:rPr>
                                <w:rFonts w:ascii="Times New Roman" w:hAnsi="Times New Roman" w:cs="Times New Roman"/>
                                <w:i/>
                                <w:iCs/>
                                <w:sz w:val="16"/>
                                <w:szCs w:val="16"/>
                              </w:rPr>
                              <w:t xml:space="preserve">Gotas de agua sobre hojas y flores. </w:t>
                            </w:r>
                            <w:r w:rsidR="00BE5DBC" w:rsidRPr="002153E8">
                              <w:rPr>
                                <w:rFonts w:ascii="Times New Roman" w:hAnsi="Times New Roman" w:cs="Times New Roman"/>
                                <w:i/>
                                <w:iCs/>
                                <w:sz w:val="16"/>
                                <w:szCs w:val="16"/>
                              </w:rPr>
                              <w:t>A la izquier</w:t>
                            </w:r>
                            <w:r>
                              <w:rPr>
                                <w:rFonts w:ascii="Times New Roman" w:hAnsi="Times New Roman" w:cs="Times New Roman"/>
                                <w:i/>
                                <w:iCs/>
                                <w:sz w:val="16"/>
                                <w:szCs w:val="16"/>
                              </w:rPr>
                              <w:t>da,</w:t>
                            </w:r>
                            <w:r w:rsidR="00BE5DBC" w:rsidRPr="002153E8">
                              <w:rPr>
                                <w:rFonts w:ascii="Times New Roman" w:hAnsi="Times New Roman" w:cs="Times New Roman"/>
                                <w:i/>
                                <w:iCs/>
                                <w:sz w:val="16"/>
                                <w:szCs w:val="16"/>
                              </w:rPr>
                              <w:t xml:space="preserve"> sobre una</w:t>
                            </w:r>
                            <w:r w:rsidR="002153E8" w:rsidRPr="002153E8">
                              <w:rPr>
                                <w:rFonts w:ascii="Times New Roman" w:hAnsi="Times New Roman" w:cs="Times New Roman"/>
                                <w:i/>
                                <w:iCs/>
                                <w:sz w:val="16"/>
                                <w:szCs w:val="16"/>
                              </w:rPr>
                              <w:t xml:space="preserve"> hoja de loto. A la derecha sobre unas hojas de Ficus benjamina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5pt;margin-top:154.4pt;width:422.25pt;height:2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" stroked="f">
                <v:textbox>
                  <w:txbxContent>
                    <w:p w:rsidR="00BE5DBC" w:rsidRPr="002153E8" w:rsidRDefault="0026148F">
                      <w:pPr>
                        <w:rPr>
                          <w:rFonts w:ascii="Times New Roman" w:hAnsi="Times New Roman" w:cs="Times New Roman"/>
                          <w:i/>
                          <w:iCs/>
                          <w:sz w:val="16"/>
                          <w:szCs w:val="16"/>
                        </w:rPr>
                      </w:pPr>
                      <w:r>
                        <w:rPr>
                          <w:rFonts w:ascii="Times New Roman" w:hAnsi="Times New Roman" w:cs="Times New Roman"/>
                          <w:i/>
                          <w:iCs/>
                          <w:sz w:val="16"/>
                          <w:szCs w:val="16"/>
                        </w:rPr>
                        <w:t xml:space="preserve">Gotas de agua sobre hojas y flores. </w:t>
                      </w:r>
                      <w:r w:rsidR="00BE5DBC" w:rsidRPr="002153E8">
                        <w:rPr>
                          <w:rFonts w:ascii="Times New Roman" w:hAnsi="Times New Roman" w:cs="Times New Roman"/>
                          <w:i/>
                          <w:iCs/>
                          <w:sz w:val="16"/>
                          <w:szCs w:val="16"/>
                        </w:rPr>
                        <w:t>A la izquier</w:t>
                      </w:r>
                      <w:r>
                        <w:rPr>
                          <w:rFonts w:ascii="Times New Roman" w:hAnsi="Times New Roman" w:cs="Times New Roman"/>
                          <w:i/>
                          <w:iCs/>
                          <w:sz w:val="16"/>
                          <w:szCs w:val="16"/>
                        </w:rPr>
                        <w:t>da,</w:t>
                      </w:r>
                      <w:r w:rsidR="00BE5DBC" w:rsidRPr="002153E8">
                        <w:rPr>
                          <w:rFonts w:ascii="Times New Roman" w:hAnsi="Times New Roman" w:cs="Times New Roman"/>
                          <w:i/>
                          <w:iCs/>
                          <w:sz w:val="16"/>
                          <w:szCs w:val="16"/>
                        </w:rPr>
                        <w:t xml:space="preserve"> sobre una</w:t>
                      </w:r>
                      <w:r w:rsidR="002153E8" w:rsidRPr="002153E8">
                        <w:rPr>
                          <w:rFonts w:ascii="Times New Roman" w:hAnsi="Times New Roman" w:cs="Times New Roman"/>
                          <w:i/>
                          <w:iCs/>
                          <w:sz w:val="16"/>
                          <w:szCs w:val="16"/>
                        </w:rPr>
                        <w:t xml:space="preserve"> hoja de loto. A la derecha sobre unas hojas de Ficus benjamina</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-52705</wp:posOffset>
            </wp:positionH>
            <wp:positionV relativeFrom="paragraph">
              <wp:posOffset>565150</wp:posOffset>
            </wp:positionV>
            <wp:extent cx="1590675" cy="1143635"/>
            <wp:effectExtent l="0" t="5080" r="4445" b="4445"/>
            <wp:wrapSquare wrapText="bothSides"/>
            <wp:docPr id="1" name="Imagen 1" descr="Conocéis el efecto l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océis el efecto l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590675"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404AE0">
            <wp:simplePos x="0" y="0"/>
            <wp:positionH relativeFrom="column">
              <wp:posOffset>4226229</wp:posOffset>
            </wp:positionH>
            <wp:positionV relativeFrom="paragraph">
              <wp:posOffset>339725</wp:posOffset>
            </wp:positionV>
            <wp:extent cx="1166495" cy="149606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6495" cy="1496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700224" behindDoc="0" locked="0" layoutInCell="1" allowOverlap="1">
            <wp:simplePos x="0" y="0"/>
            <wp:positionH relativeFrom="column">
              <wp:posOffset>2913466</wp:posOffset>
            </wp:positionH>
            <wp:positionV relativeFrom="paragraph">
              <wp:posOffset>339728</wp:posOffset>
            </wp:positionV>
            <wp:extent cx="1147445" cy="15303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427-WA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445" cy="15303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699200" behindDoc="0" locked="0" layoutInCell="1" allowOverlap="1">
            <wp:simplePos x="0" y="0"/>
            <wp:positionH relativeFrom="column">
              <wp:posOffset>1560175</wp:posOffset>
            </wp:positionH>
            <wp:positionV relativeFrom="paragraph">
              <wp:posOffset>340360</wp:posOffset>
            </wp:positionV>
            <wp:extent cx="1184275" cy="1579245"/>
            <wp:effectExtent l="0" t="0" r="0" b="190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427-WA0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275" cy="1579245"/>
                    </a:xfrm>
                    <a:prstGeom prst="rect">
                      <a:avLst/>
                    </a:prstGeom>
                  </pic:spPr>
                </pic:pic>
              </a:graphicData>
            </a:graphic>
            <wp14:sizeRelH relativeFrom="margin">
              <wp14:pctWidth>0</wp14:pctWidth>
            </wp14:sizeRelH>
            <wp14:sizeRelV relativeFrom="margin">
              <wp14:pctHeight>0</wp14:pctHeight>
            </wp14:sizeRelV>
          </wp:anchor>
        </w:drawing>
      </w:r>
      <w:r w:rsidR="00BE5DBC" w:rsidRPr="00BE5DBC">
        <w:rPr>
          <w:rFonts w:ascii="Times New Roman" w:hAnsi="Times New Roman" w:cs="Times New Roman"/>
          <w:sz w:val="20"/>
          <w:szCs w:val="20"/>
        </w:rPr>
        <w:t>Plantas como el loto, los ficus y m</w:t>
      </w:r>
      <w:r w:rsidR="00BE5DBC">
        <w:rPr>
          <w:rFonts w:ascii="Times New Roman" w:hAnsi="Times New Roman" w:cs="Times New Roman"/>
          <w:sz w:val="20"/>
          <w:szCs w:val="20"/>
        </w:rPr>
        <w:t>u</w:t>
      </w:r>
      <w:r w:rsidR="00BE5DBC" w:rsidRPr="00BE5DBC">
        <w:rPr>
          <w:rFonts w:ascii="Times New Roman" w:hAnsi="Times New Roman" w:cs="Times New Roman"/>
          <w:sz w:val="20"/>
          <w:szCs w:val="20"/>
        </w:rPr>
        <w:t xml:space="preserve">chas </w:t>
      </w:r>
      <w:r w:rsidR="005F2BAE" w:rsidRPr="00BE5DBC">
        <w:rPr>
          <w:rFonts w:ascii="Times New Roman" w:hAnsi="Times New Roman" w:cs="Times New Roman"/>
          <w:sz w:val="20"/>
          <w:szCs w:val="20"/>
        </w:rPr>
        <w:t>otras tiene</w:t>
      </w:r>
      <w:r w:rsidR="00BE5DBC" w:rsidRPr="00BE5DBC">
        <w:rPr>
          <w:rFonts w:ascii="Times New Roman" w:hAnsi="Times New Roman" w:cs="Times New Roman"/>
          <w:sz w:val="20"/>
          <w:szCs w:val="20"/>
        </w:rPr>
        <w:t xml:space="preserve"> sus hojas que repelen el agua, manteniéndose con el aspecto de estar siempre secas.</w:t>
      </w:r>
      <w:r w:rsidR="009865D9">
        <w:rPr>
          <w:rFonts w:ascii="Times New Roman" w:hAnsi="Times New Roman" w:cs="Times New Roman"/>
          <w:sz w:val="20"/>
          <w:szCs w:val="20"/>
        </w:rPr>
        <w:t xml:space="preserve"> </w:t>
      </w:r>
    </w:p>
    <w:p w:rsidR="0026148F" w:rsidRDefault="0026148F" w:rsidP="0026148F">
      <w:pPr>
        <w:pStyle w:val="Sinespaciado"/>
        <w:rPr>
          <w:rFonts w:ascii="Times New Roman" w:hAnsi="Times New Roman" w:cs="Times New Roman"/>
          <w:sz w:val="20"/>
          <w:szCs w:val="20"/>
        </w:rPr>
      </w:pPr>
    </w:p>
    <w:p w:rsidR="009865D9" w:rsidRDefault="00F51818" w:rsidP="00F51818">
      <w:pPr>
        <w:pStyle w:val="Sinespaciado"/>
        <w:jc w:val="both"/>
        <w:rPr>
          <w:rFonts w:ascii="Times New Roman" w:hAnsi="Times New Roman" w:cs="Times New Roman"/>
          <w:sz w:val="20"/>
          <w:szCs w:val="20"/>
        </w:rPr>
      </w:pPr>
      <w:r>
        <w:rPr>
          <w:rFonts w:ascii="Times New Roman" w:hAnsi="Times New Roman" w:cs="Times New Roman"/>
          <w:sz w:val="20"/>
          <w:szCs w:val="20"/>
        </w:rPr>
        <w:t>E</w:t>
      </w:r>
      <w:r w:rsidR="009865D9">
        <w:rPr>
          <w:rFonts w:ascii="Times New Roman" w:hAnsi="Times New Roman" w:cs="Times New Roman"/>
          <w:sz w:val="20"/>
          <w:szCs w:val="20"/>
        </w:rPr>
        <w:t>n casa tenemos superficies hidrofóbicas que recu</w:t>
      </w:r>
      <w:r w:rsidR="004B0D23">
        <w:rPr>
          <w:rFonts w:ascii="Times New Roman" w:hAnsi="Times New Roman" w:cs="Times New Roman"/>
          <w:sz w:val="20"/>
          <w:szCs w:val="20"/>
        </w:rPr>
        <w:t>br</w:t>
      </w:r>
      <w:r w:rsidR="009865D9">
        <w:rPr>
          <w:rFonts w:ascii="Times New Roman" w:hAnsi="Times New Roman" w:cs="Times New Roman"/>
          <w:sz w:val="20"/>
          <w:szCs w:val="20"/>
        </w:rPr>
        <w:t>en sartenes y ot</w:t>
      </w:r>
      <w:r w:rsidR="004B0D23">
        <w:rPr>
          <w:rFonts w:ascii="Times New Roman" w:hAnsi="Times New Roman" w:cs="Times New Roman"/>
          <w:sz w:val="20"/>
          <w:szCs w:val="20"/>
        </w:rPr>
        <w:t>ros</w:t>
      </w:r>
      <w:r w:rsidR="009865D9">
        <w:rPr>
          <w:rFonts w:ascii="Times New Roman" w:hAnsi="Times New Roman" w:cs="Times New Roman"/>
          <w:sz w:val="20"/>
          <w:szCs w:val="20"/>
        </w:rPr>
        <w:t xml:space="preserve"> utensilios. En este caso, la superficie es de un polímero, el politetrafluoroetileno, PTFE. Esta sustancia, se descubrió casualmente en los años 30 y tiene el nombre comercial de </w:t>
      </w:r>
      <w:r w:rsidR="005F2BAE" w:rsidRPr="009865D9">
        <w:rPr>
          <w:rFonts w:ascii="Times New Roman" w:hAnsi="Times New Roman" w:cs="Times New Roman"/>
          <w:i/>
          <w:iCs/>
          <w:sz w:val="20"/>
          <w:szCs w:val="20"/>
        </w:rPr>
        <w:t>Teflón</w:t>
      </w:r>
      <w:r w:rsidR="009865D9">
        <w:rPr>
          <w:rFonts w:ascii="Times New Roman" w:hAnsi="Times New Roman" w:cs="Times New Roman"/>
          <w:sz w:val="20"/>
          <w:szCs w:val="20"/>
        </w:rPr>
        <w:t xml:space="preserve">. A parte de utensilios de cocina, </w:t>
      </w:r>
      <w:r w:rsidR="005F2BAE">
        <w:rPr>
          <w:rFonts w:ascii="Times New Roman" w:hAnsi="Times New Roman" w:cs="Times New Roman"/>
          <w:sz w:val="20"/>
          <w:szCs w:val="20"/>
        </w:rPr>
        <w:t>tiene centenares</w:t>
      </w:r>
      <w:r w:rsidR="009865D9">
        <w:rPr>
          <w:rFonts w:ascii="Times New Roman" w:hAnsi="Times New Roman" w:cs="Times New Roman"/>
          <w:sz w:val="20"/>
          <w:szCs w:val="20"/>
        </w:rPr>
        <w:t xml:space="preserve"> de aplicaciones</w:t>
      </w:r>
      <w:r w:rsidR="004B0D23">
        <w:rPr>
          <w:rFonts w:ascii="Times New Roman" w:hAnsi="Times New Roman" w:cs="Times New Roman"/>
          <w:sz w:val="20"/>
          <w:szCs w:val="20"/>
        </w:rPr>
        <w:t xml:space="preserve"> más</w:t>
      </w:r>
      <w:r w:rsidR="00D73FFD">
        <w:rPr>
          <w:rFonts w:ascii="Times New Roman" w:hAnsi="Times New Roman" w:cs="Times New Roman"/>
          <w:sz w:val="20"/>
          <w:szCs w:val="20"/>
        </w:rPr>
        <w:t>.</w:t>
      </w:r>
    </w:p>
    <w:p w:rsidR="009865D9" w:rsidRDefault="0026148F" w:rsidP="00BE5DBC">
      <w:pPr>
        <w:pStyle w:val="Sinespaciado"/>
        <w:rPr>
          <w:rFonts w:ascii="Times New Roman" w:hAnsi="Times New Roman" w:cs="Times New Roman"/>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65pt;margin-top:1.35pt;width:194.05pt;height:92.7pt;z-index:251664384;mso-position-horizontal-relative:text;mso-position-vertical-relative:text">
            <v:imagedata r:id="rId10" o:title=""/>
            <w10:wrap type="square"/>
          </v:shape>
          <o:OLEObject Type="Embed" ProgID="ACD.ChemSketch.20" ShapeID="_x0000_s1026" DrawAspect="Content" ObjectID="_1649514853" r:id="rId11">
            <o:FieldCodes>\s</o:FieldCodes>
          </o:OLEObject>
        </w:object>
      </w:r>
    </w:p>
    <w:p w:rsidR="009865D9" w:rsidRPr="009865D9" w:rsidRDefault="00872D52" w:rsidP="00BE5DBC">
      <w:pPr>
        <w:pStyle w:val="Sinespaciado"/>
        <w:rPr>
          <w:rFonts w:ascii="Times New Roman" w:hAnsi="Times New Roman" w:cs="Times New Roman"/>
          <w:sz w:val="20"/>
          <w:szCs w:val="20"/>
        </w:rPr>
      </w:pPr>
      <w:r>
        <w:rPr>
          <w:noProof/>
        </w:rPr>
        <w:drawing>
          <wp:anchor distT="0" distB="0" distL="114300" distR="114300" simplePos="0" relativeHeight="251662336" behindDoc="0" locked="0" layoutInCell="1" allowOverlap="1" wp14:anchorId="56753DFE">
            <wp:simplePos x="0" y="0"/>
            <wp:positionH relativeFrom="column">
              <wp:posOffset>-11422</wp:posOffset>
            </wp:positionH>
            <wp:positionV relativeFrom="paragraph">
              <wp:posOffset>127545</wp:posOffset>
            </wp:positionV>
            <wp:extent cx="2246630" cy="1217295"/>
            <wp:effectExtent l="0" t="0" r="127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6630" cy="1217295"/>
                    </a:xfrm>
                    <a:prstGeom prst="rect">
                      <a:avLst/>
                    </a:prstGeom>
                  </pic:spPr>
                </pic:pic>
              </a:graphicData>
            </a:graphic>
            <wp14:sizeRelH relativeFrom="margin">
              <wp14:pctWidth>0</wp14:pctWidth>
            </wp14:sizeRelH>
            <wp14:sizeRelV relativeFrom="margin">
              <wp14:pctHeight>0</wp14:pctHeight>
            </wp14:sizeRelV>
          </wp:anchor>
        </w:drawing>
      </w:r>
    </w:p>
    <w:p w:rsidR="00BE5DBC" w:rsidRDefault="00872D52" w:rsidP="00BE5DBC">
      <w:pPr>
        <w:pStyle w:val="Sinespaciado"/>
        <w:rPr>
          <w:rFonts w:ascii="Times New Roman" w:hAnsi="Times New Roman" w:cs="Times New Roman"/>
          <w:sz w:val="20"/>
          <w:szCs w:val="20"/>
        </w:rPr>
      </w:pPr>
      <w:r w:rsidRPr="00BE5DBC">
        <w:rPr>
          <w:rFonts w:ascii="Times New Roman" w:hAnsi="Times New Roman" w:cs="Times New Roman"/>
          <w:noProof/>
          <w:sz w:val="20"/>
          <w:szCs w:val="20"/>
        </w:rPr>
        <mc:AlternateContent>
          <mc:Choice Requires="wps">
            <w:drawing>
              <wp:anchor distT="45720" distB="45720" distL="114300" distR="114300" simplePos="0" relativeHeight="251668480" behindDoc="0" locked="0" layoutInCell="1" allowOverlap="1" wp14:anchorId="5370BDBF" wp14:editId="272C3BA1">
                <wp:simplePos x="0" y="0"/>
                <wp:positionH relativeFrom="column">
                  <wp:posOffset>2914015</wp:posOffset>
                </wp:positionH>
                <wp:positionV relativeFrom="paragraph">
                  <wp:posOffset>1198880</wp:posOffset>
                </wp:positionV>
                <wp:extent cx="2360930" cy="336550"/>
                <wp:effectExtent l="0" t="0" r="0" b="63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6550"/>
                        </a:xfrm>
                        <a:prstGeom prst="rect">
                          <a:avLst/>
                        </a:prstGeom>
                        <a:solidFill>
                          <a:srgbClr val="FFFFFF"/>
                        </a:solidFill>
                        <a:ln w="9525">
                          <a:noFill/>
                          <a:miter lim="800000"/>
                          <a:headEnd/>
                          <a:tailEnd/>
                        </a:ln>
                      </wps:spPr>
                      <wps:txb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Arriba la molécula de tetrafluoroeteno, abajo un fragmento del polímero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70BDBF" id="_x0000_s1027" type="#_x0000_t202" style="position:absolute;margin-left:229.45pt;margin-top:94.4pt;width:185.9pt;height:26.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" stroked="f">
                <v:textbo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Arriba la molécula de tetrafluoroeteno, abajo un fragmento del polímero</w:t>
                      </w:r>
                    </w:p>
                  </w:txbxContent>
                </v:textbox>
                <w10:wrap type="square"/>
              </v:shape>
            </w:pict>
          </mc:Fallback>
        </mc:AlternateContent>
      </w:r>
      <w:r w:rsidRPr="00BE5DBC">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5370BDBF" wp14:editId="272C3BA1">
                <wp:simplePos x="0" y="0"/>
                <wp:positionH relativeFrom="column">
                  <wp:posOffset>-9217</wp:posOffset>
                </wp:positionH>
                <wp:positionV relativeFrom="paragraph">
                  <wp:posOffset>1265243</wp:posOffset>
                </wp:positionV>
                <wp:extent cx="2360930" cy="3810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Gotas de agua sobre el revestimiento antiadherente de una sartén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70BDBF" id="_x0000_s1028" type="#_x0000_t202" style="position:absolute;margin-left:-.75pt;margin-top:99.65pt;width:185.9pt;height:30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" stroked="f">
                <v:textbo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Gotas de agua sobre el revestimiento antiadherente de una sartén</w:t>
                      </w:r>
                    </w:p>
                  </w:txbxContent>
                </v:textbox>
                <w10:wrap type="square"/>
              </v:shape>
            </w:pict>
          </mc:Fallback>
        </mc:AlternateContent>
      </w: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4B0D23" w:rsidP="00BE5DBC">
      <w:pPr>
        <w:pStyle w:val="Sinespaciado"/>
        <w:rPr>
          <w:rFonts w:ascii="Times New Roman" w:hAnsi="Times New Roman" w:cs="Times New Roman"/>
          <w:sz w:val="20"/>
          <w:szCs w:val="20"/>
        </w:rPr>
      </w:pPr>
      <w:r>
        <w:rPr>
          <w:rFonts w:ascii="Times New Roman" w:hAnsi="Times New Roman" w:cs="Times New Roman"/>
          <w:b/>
          <w:bCs/>
          <w:sz w:val="20"/>
          <w:szCs w:val="20"/>
          <w:u w:val="single"/>
        </w:rPr>
        <w:t>¿Cómo tener una superficie super</w:t>
      </w:r>
      <w:r w:rsidR="005F2BAE">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hidrofóbica?</w:t>
      </w:r>
    </w:p>
    <w:p w:rsidR="004B0D23" w:rsidRDefault="004B0D23" w:rsidP="00BE5DBC">
      <w:pPr>
        <w:pStyle w:val="Sinespaciado"/>
        <w:rPr>
          <w:rFonts w:ascii="Times New Roman" w:hAnsi="Times New Roman" w:cs="Times New Roman"/>
          <w:sz w:val="20"/>
          <w:szCs w:val="20"/>
          <w:u w:val="single"/>
        </w:rPr>
      </w:pP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Un plato</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Una vela, mejor no muy ancha</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Una pinza de tender la ropa</w:t>
      </w:r>
      <w:r w:rsidR="00F51818">
        <w:rPr>
          <w:rFonts w:ascii="Times New Roman" w:hAnsi="Times New Roman" w:cs="Times New Roman"/>
          <w:sz w:val="20"/>
          <w:szCs w:val="20"/>
        </w:rPr>
        <w:t xml:space="preserve"> para sujetar la vela</w:t>
      </w:r>
    </w:p>
    <w:p w:rsidR="00872D52" w:rsidRDefault="00872D52" w:rsidP="00BE5DBC">
      <w:pPr>
        <w:pStyle w:val="Sinespaciado"/>
        <w:rPr>
          <w:rFonts w:ascii="Times New Roman" w:hAnsi="Times New Roman" w:cs="Times New Roman"/>
          <w:sz w:val="20"/>
          <w:szCs w:val="20"/>
        </w:rPr>
      </w:pPr>
    </w:p>
    <w:p w:rsidR="0026148F" w:rsidRDefault="0026148F" w:rsidP="00BE5DBC">
      <w:pPr>
        <w:pStyle w:val="Sinespaciado"/>
        <w:rPr>
          <w:rFonts w:ascii="Times New Roman" w:hAnsi="Times New Roman" w:cs="Times New Roman"/>
          <w:sz w:val="20"/>
          <w:szCs w:val="20"/>
        </w:rPr>
      </w:pPr>
    </w:p>
    <w:p w:rsidR="0026148F" w:rsidRDefault="0026148F" w:rsidP="00BE5DBC">
      <w:pPr>
        <w:pStyle w:val="Sinespaciado"/>
        <w:rPr>
          <w:rFonts w:ascii="Times New Roman" w:hAnsi="Times New Roman" w:cs="Times New Roman"/>
          <w:sz w:val="20"/>
          <w:szCs w:val="20"/>
        </w:rPr>
      </w:pPr>
    </w:p>
    <w:p w:rsidR="0026148F" w:rsidRDefault="0026148F" w:rsidP="00BE5DBC">
      <w:pPr>
        <w:pStyle w:val="Sinespaciado"/>
        <w:rPr>
          <w:rFonts w:ascii="Times New Roman" w:hAnsi="Times New Roman" w:cs="Times New Roman"/>
          <w:sz w:val="20"/>
          <w:szCs w:val="20"/>
        </w:rPr>
      </w:pPr>
    </w:p>
    <w:p w:rsidR="004B0D23" w:rsidRDefault="004B0D23" w:rsidP="00BE5DBC">
      <w:pPr>
        <w:pStyle w:val="Sinespaciado"/>
        <w:rPr>
          <w:rFonts w:ascii="Times New Roman" w:hAnsi="Times New Roman" w:cs="Times New Roman"/>
          <w:sz w:val="20"/>
          <w:szCs w:val="20"/>
          <w:u w:val="single"/>
        </w:rPr>
      </w:pPr>
      <w:r>
        <w:rPr>
          <w:rFonts w:ascii="Times New Roman" w:hAnsi="Times New Roman" w:cs="Times New Roman"/>
          <w:sz w:val="20"/>
          <w:szCs w:val="20"/>
          <w:u w:val="single"/>
        </w:rPr>
        <w:lastRenderedPageBreak/>
        <w:t>Procedimiento</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Sujeta la vela con la pinza de ropa, de manera que quede vertical y se aguante así.</w:t>
      </w:r>
    </w:p>
    <w:p w:rsidR="004B0D23" w:rsidRDefault="004B0D23" w:rsidP="00F51818">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Enciende la vela y con cuidado de no </w:t>
      </w:r>
      <w:r w:rsidR="005F2BAE">
        <w:rPr>
          <w:rFonts w:ascii="Times New Roman" w:hAnsi="Times New Roman" w:cs="Times New Roman"/>
          <w:sz w:val="20"/>
          <w:szCs w:val="20"/>
        </w:rPr>
        <w:t>quemarte, pasa</w:t>
      </w:r>
      <w:r>
        <w:rPr>
          <w:rFonts w:ascii="Times New Roman" w:hAnsi="Times New Roman" w:cs="Times New Roman"/>
          <w:sz w:val="20"/>
          <w:szCs w:val="20"/>
        </w:rPr>
        <w:t xml:space="preserve"> lentamente el plato por la parte de inferior (no donde se pone la comida) </w:t>
      </w:r>
      <w:r w:rsidR="00F51818">
        <w:rPr>
          <w:rFonts w:ascii="Times New Roman" w:hAnsi="Times New Roman" w:cs="Times New Roman"/>
          <w:sz w:val="20"/>
          <w:szCs w:val="20"/>
        </w:rPr>
        <w:t xml:space="preserve">paseándolo </w:t>
      </w:r>
      <w:r>
        <w:rPr>
          <w:rFonts w:ascii="Times New Roman" w:hAnsi="Times New Roman" w:cs="Times New Roman"/>
          <w:sz w:val="20"/>
          <w:szCs w:val="20"/>
        </w:rPr>
        <w:t xml:space="preserve">por la parte superior de la llama de la vela. Debe quedarse una capa de hollín </w:t>
      </w:r>
      <w:r w:rsidR="005F2BAE">
        <w:rPr>
          <w:rFonts w:ascii="Times New Roman" w:hAnsi="Times New Roman" w:cs="Times New Roman"/>
          <w:sz w:val="20"/>
          <w:szCs w:val="20"/>
        </w:rPr>
        <w:t>recubriendo el</w:t>
      </w:r>
      <w:r>
        <w:rPr>
          <w:rFonts w:ascii="Times New Roman" w:hAnsi="Times New Roman" w:cs="Times New Roman"/>
          <w:sz w:val="20"/>
          <w:szCs w:val="20"/>
        </w:rPr>
        <w:t xml:space="preserve"> plato.</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Sin tocar la </w:t>
      </w:r>
      <w:r w:rsidR="005F2BAE">
        <w:rPr>
          <w:rFonts w:ascii="Times New Roman" w:hAnsi="Times New Roman" w:cs="Times New Roman"/>
          <w:sz w:val="20"/>
          <w:szCs w:val="20"/>
        </w:rPr>
        <w:t>superficie ennegrecida</w:t>
      </w:r>
      <w:r>
        <w:rPr>
          <w:rFonts w:ascii="Times New Roman" w:hAnsi="Times New Roman" w:cs="Times New Roman"/>
          <w:sz w:val="20"/>
          <w:szCs w:val="20"/>
        </w:rPr>
        <w:t>, deja el plato sobre una mesa. Esta superficie es super</w:t>
      </w:r>
      <w:r w:rsidR="005F2BAE">
        <w:rPr>
          <w:rFonts w:ascii="Times New Roman" w:hAnsi="Times New Roman" w:cs="Times New Roman"/>
          <w:sz w:val="20"/>
          <w:szCs w:val="20"/>
        </w:rPr>
        <w:t xml:space="preserve"> </w:t>
      </w:r>
      <w:r>
        <w:rPr>
          <w:rFonts w:ascii="Times New Roman" w:hAnsi="Times New Roman" w:cs="Times New Roman"/>
          <w:sz w:val="20"/>
          <w:szCs w:val="20"/>
        </w:rPr>
        <w:t>hidrofóbica.</w:t>
      </w:r>
    </w:p>
    <w:p w:rsidR="004B0D23" w:rsidRDefault="004B0D23" w:rsidP="00BE5DBC">
      <w:pPr>
        <w:pStyle w:val="Sinespaciado"/>
        <w:rPr>
          <w:rFonts w:ascii="Times New Roman" w:hAnsi="Times New Roman" w:cs="Times New Roman"/>
          <w:sz w:val="20"/>
          <w:szCs w:val="20"/>
        </w:rPr>
      </w:pPr>
    </w:p>
    <w:p w:rsidR="00F51818" w:rsidRDefault="00F51818" w:rsidP="00BE5DBC">
      <w:pPr>
        <w:pStyle w:val="Sinespaciado"/>
        <w:rPr>
          <w:rFonts w:ascii="Times New Roman" w:hAnsi="Times New Roman" w:cs="Times New Roman"/>
          <w:sz w:val="20"/>
          <w:szCs w:val="20"/>
        </w:rPr>
      </w:pPr>
    </w:p>
    <w:p w:rsidR="004B0D23" w:rsidRDefault="0055039C"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80768" behindDoc="0" locked="0" layoutInCell="1" allowOverlap="1" wp14:anchorId="4A15568D" wp14:editId="2FA64341">
                <wp:simplePos x="0" y="0"/>
                <wp:positionH relativeFrom="column">
                  <wp:posOffset>4456430</wp:posOffset>
                </wp:positionH>
                <wp:positionV relativeFrom="paragraph">
                  <wp:posOffset>1018540</wp:posOffset>
                </wp:positionV>
                <wp:extent cx="1115695" cy="1404620"/>
                <wp:effectExtent l="0" t="0" r="8255"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04620"/>
                        </a:xfrm>
                        <a:prstGeom prst="rect">
                          <a:avLst/>
                        </a:prstGeom>
                        <a:solidFill>
                          <a:srgbClr val="FFFFFF"/>
                        </a:solidFill>
                        <a:ln w="9525">
                          <a:noFill/>
                          <a:miter lim="800000"/>
                          <a:headEnd/>
                          <a:tailEnd/>
                        </a:ln>
                      </wps:spPr>
                      <wps:txbx>
                        <w:txbxContent>
                          <w:p w:rsidR="0055039C" w:rsidRPr="0055039C" w:rsidRDefault="0055039C" w:rsidP="0055039C">
                            <w:pPr>
                              <w:rPr>
                                <w:rFonts w:ascii="Times New Roman" w:hAnsi="Times New Roman" w:cs="Times New Roman"/>
                                <w:i/>
                                <w:iCs/>
                                <w:sz w:val="16"/>
                                <w:szCs w:val="16"/>
                              </w:rPr>
                            </w:pPr>
                            <w:r>
                              <w:rPr>
                                <w:rFonts w:ascii="Times New Roman" w:hAnsi="Times New Roman" w:cs="Times New Roman"/>
                                <w:i/>
                                <w:iCs/>
                                <w:sz w:val="16"/>
                                <w:szCs w:val="16"/>
                              </w:rPr>
                              <w:t>Superficie hidrofóbica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5568D" id="_x0000_s1029" type="#_x0000_t202" style="position:absolute;margin-left:350.9pt;margin-top:80.2pt;width:87.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" stroked="f">
                <v:textbox style="mso-fit-shape-to-text:t">
                  <w:txbxContent>
                    <w:p w:rsidR="0055039C" w:rsidRPr="0055039C" w:rsidRDefault="0055039C" w:rsidP="0055039C">
                      <w:pPr>
                        <w:rPr>
                          <w:rFonts w:ascii="Times New Roman" w:hAnsi="Times New Roman" w:cs="Times New Roman"/>
                          <w:i/>
                          <w:iCs/>
                          <w:sz w:val="16"/>
                          <w:szCs w:val="16"/>
                        </w:rPr>
                      </w:pPr>
                      <w:r>
                        <w:rPr>
                          <w:rFonts w:ascii="Times New Roman" w:hAnsi="Times New Roman" w:cs="Times New Roman"/>
                          <w:i/>
                          <w:iCs/>
                          <w:sz w:val="16"/>
                          <w:szCs w:val="16"/>
                        </w:rPr>
                        <w:t>Superficie hidrofóbica</w:t>
                      </w:r>
                    </w:p>
                  </w:txbxContent>
                </v:textbox>
                <w10:wrap type="square"/>
              </v:shape>
            </w:pict>
          </mc:Fallback>
        </mc:AlternateContent>
      </w:r>
      <w:r w:rsidRPr="0055039C">
        <w:rPr>
          <w:rFonts w:ascii="Times New Roman" w:hAnsi="Times New Roman" w:cs="Times New Roman"/>
          <w:noProof/>
          <w:sz w:val="20"/>
          <w:szCs w:val="20"/>
        </w:rPr>
        <mc:AlternateContent>
          <mc:Choice Requires="wps">
            <w:drawing>
              <wp:anchor distT="45720" distB="45720" distL="114300" distR="114300" simplePos="0" relativeHeight="251676672" behindDoc="0" locked="0" layoutInCell="1" allowOverlap="1" wp14:anchorId="4A15568D" wp14:editId="2FA64341">
                <wp:simplePos x="0" y="0"/>
                <wp:positionH relativeFrom="column">
                  <wp:posOffset>1691005</wp:posOffset>
                </wp:positionH>
                <wp:positionV relativeFrom="paragraph">
                  <wp:posOffset>1052195</wp:posOffset>
                </wp:positionV>
                <wp:extent cx="2832735" cy="1404620"/>
                <wp:effectExtent l="0" t="0" r="5715"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404620"/>
                        </a:xfrm>
                        <a:prstGeom prst="rect">
                          <a:avLst/>
                        </a:prstGeom>
                        <a:solidFill>
                          <a:srgbClr val="FFFFFF"/>
                        </a:solidFill>
                        <a:ln w="9525">
                          <a:noFill/>
                          <a:miter lim="800000"/>
                          <a:headEnd/>
                          <a:tailEnd/>
                        </a:ln>
                      </wps:spPr>
                      <wps:txbx>
                        <w:txbxContent>
                          <w:p w:rsidR="0055039C" w:rsidRPr="0055039C" w:rsidRDefault="0055039C" w:rsidP="0055039C">
                            <w:pPr>
                              <w:jc w:val="center"/>
                              <w:rPr>
                                <w:rFonts w:ascii="Times New Roman" w:hAnsi="Times New Roman" w:cs="Times New Roman"/>
                                <w:i/>
                                <w:iCs/>
                                <w:sz w:val="16"/>
                                <w:szCs w:val="16"/>
                              </w:rPr>
                            </w:pPr>
                            <w:r>
                              <w:rPr>
                                <w:rFonts w:ascii="Times New Roman" w:hAnsi="Times New Roman" w:cs="Times New Roman"/>
                                <w:i/>
                                <w:iCs/>
                                <w:sz w:val="16"/>
                                <w:szCs w:val="16"/>
                              </w:rPr>
                              <w:t>Proceso de ennegrecimiento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5568D" id="_x0000_s1030" type="#_x0000_t202" style="position:absolute;margin-left:133.15pt;margin-top:82.85pt;width:223.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" stroked="f">
                <v:textbox style="mso-fit-shape-to-text:t">
                  <w:txbxContent>
                    <w:p w:rsidR="0055039C" w:rsidRPr="0055039C" w:rsidRDefault="0055039C" w:rsidP="0055039C">
                      <w:pPr>
                        <w:jc w:val="center"/>
                        <w:rPr>
                          <w:rFonts w:ascii="Times New Roman" w:hAnsi="Times New Roman" w:cs="Times New Roman"/>
                          <w:i/>
                          <w:iCs/>
                          <w:sz w:val="16"/>
                          <w:szCs w:val="16"/>
                        </w:rPr>
                      </w:pPr>
                      <w:r>
                        <w:rPr>
                          <w:rFonts w:ascii="Times New Roman" w:hAnsi="Times New Roman" w:cs="Times New Roman"/>
                          <w:i/>
                          <w:iCs/>
                          <w:sz w:val="16"/>
                          <w:szCs w:val="16"/>
                        </w:rPr>
                        <w:t>Proceso de ennegrecimiento</w:t>
                      </w:r>
                    </w:p>
                  </w:txbxContent>
                </v:textbox>
                <w10:wrap type="square"/>
              </v:shape>
            </w:pict>
          </mc:Fallback>
        </mc:AlternateContent>
      </w:r>
      <w:r w:rsidRPr="0055039C">
        <w:rPr>
          <w:rFonts w:ascii="Times New Roman" w:hAnsi="Times New Roman" w:cs="Times New Roman"/>
          <w:noProof/>
          <w:sz w:val="20"/>
          <w:szCs w:val="20"/>
        </w:rPr>
        <mc:AlternateContent>
          <mc:Choice Requires="wps">
            <w:drawing>
              <wp:anchor distT="45720" distB="45720" distL="114300" distR="114300" simplePos="0" relativeHeight="251674624" behindDoc="0" locked="0" layoutInCell="1" allowOverlap="1">
                <wp:simplePos x="0" y="0"/>
                <wp:positionH relativeFrom="column">
                  <wp:posOffset>153666</wp:posOffset>
                </wp:positionH>
                <wp:positionV relativeFrom="paragraph">
                  <wp:posOffset>1044977</wp:posOffset>
                </wp:positionV>
                <wp:extent cx="1003935" cy="1404620"/>
                <wp:effectExtent l="0" t="0" r="571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404620"/>
                        </a:xfrm>
                        <a:prstGeom prst="rect">
                          <a:avLst/>
                        </a:prstGeom>
                        <a:solidFill>
                          <a:srgbClr val="FFFFFF"/>
                        </a:solidFill>
                        <a:ln w="9525">
                          <a:noFill/>
                          <a:miter lim="800000"/>
                          <a:headEnd/>
                          <a:tailEnd/>
                        </a:ln>
                      </wps:spPr>
                      <wps:txbx>
                        <w:txbxContent>
                          <w:p w:rsidR="0055039C" w:rsidRPr="0055039C" w:rsidRDefault="0055039C">
                            <w:pPr>
                              <w:rPr>
                                <w:rFonts w:ascii="Times New Roman" w:hAnsi="Times New Roman" w:cs="Times New Roman"/>
                                <w:i/>
                                <w:iCs/>
                                <w:sz w:val="16"/>
                                <w:szCs w:val="16"/>
                              </w:rPr>
                            </w:pPr>
                            <w:r w:rsidRPr="0055039C">
                              <w:rPr>
                                <w:rFonts w:ascii="Times New Roman" w:hAnsi="Times New Roman" w:cs="Times New Roman"/>
                                <w:i/>
                                <w:iCs/>
                                <w:sz w:val="16"/>
                                <w:szCs w:val="16"/>
                              </w:rPr>
                              <w:t>Material necesario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1pt;margin-top:82.3pt;width:79.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" stroked="f">
                <v:textbox style="mso-fit-shape-to-text:t">
                  <w:txbxContent>
                    <w:p w:rsidR="0055039C" w:rsidRPr="0055039C" w:rsidRDefault="0055039C">
                      <w:pPr>
                        <w:rPr>
                          <w:rFonts w:ascii="Times New Roman" w:hAnsi="Times New Roman" w:cs="Times New Roman"/>
                          <w:i/>
                          <w:iCs/>
                          <w:sz w:val="16"/>
                          <w:szCs w:val="16"/>
                        </w:rPr>
                      </w:pPr>
                      <w:r w:rsidRPr="0055039C">
                        <w:rPr>
                          <w:rFonts w:ascii="Times New Roman" w:hAnsi="Times New Roman" w:cs="Times New Roman"/>
                          <w:i/>
                          <w:iCs/>
                          <w:sz w:val="16"/>
                          <w:szCs w:val="16"/>
                        </w:rPr>
                        <w:t>Material necesario</w:t>
                      </w:r>
                    </w:p>
                  </w:txbxContent>
                </v:textbox>
                <w10:wrap type="square"/>
              </v:shape>
            </w:pict>
          </mc:Fallback>
        </mc:AlternateContent>
      </w:r>
      <w:r>
        <w:rPr>
          <w:rFonts w:ascii="Times New Roman" w:hAnsi="Times New Roman" w:cs="Times New Roman"/>
          <w:noProof/>
          <w:sz w:val="20"/>
          <w:szCs w:val="20"/>
        </w:rPr>
        <w:drawing>
          <wp:anchor distT="0" distB="0" distL="114300" distR="114300" simplePos="0" relativeHeight="251669504" behindDoc="0" locked="0" layoutInCell="1" allowOverlap="1">
            <wp:simplePos x="0" y="0"/>
            <wp:positionH relativeFrom="column">
              <wp:posOffset>58420</wp:posOffset>
            </wp:positionH>
            <wp:positionV relativeFrom="paragraph">
              <wp:posOffset>25400</wp:posOffset>
            </wp:positionV>
            <wp:extent cx="1361440" cy="10179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426_1835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1440" cy="1017905"/>
                    </a:xfrm>
                    <a:prstGeom prst="rect">
                      <a:avLst/>
                    </a:prstGeom>
                  </pic:spPr>
                </pic:pic>
              </a:graphicData>
            </a:graphic>
            <wp14:sizeRelH relativeFrom="margin">
              <wp14:pctWidth>0</wp14:pctWidth>
            </wp14:sizeRelH>
            <wp14:sizeRelV relativeFrom="margin">
              <wp14:pctHeight>0</wp14:pctHeight>
            </wp14:sizeRelV>
          </wp:anchor>
        </w:drawing>
      </w:r>
      <w:r w:rsidR="00D73FFD">
        <w:rPr>
          <w:rFonts w:ascii="Times New Roman" w:hAnsi="Times New Roman" w:cs="Times New Roman"/>
          <w:noProof/>
          <w:sz w:val="20"/>
          <w:szCs w:val="20"/>
        </w:rPr>
        <w:drawing>
          <wp:anchor distT="0" distB="0" distL="114300" distR="114300" simplePos="0" relativeHeight="251671552" behindDoc="0" locked="0" layoutInCell="1" allowOverlap="1">
            <wp:simplePos x="0" y="0"/>
            <wp:positionH relativeFrom="column">
              <wp:posOffset>4568926</wp:posOffset>
            </wp:positionH>
            <wp:positionV relativeFrom="paragraph">
              <wp:posOffset>109</wp:posOffset>
            </wp:positionV>
            <wp:extent cx="920115" cy="109347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426_18423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20115" cy="1093470"/>
                    </a:xfrm>
                    <a:prstGeom prst="rect">
                      <a:avLst/>
                    </a:prstGeom>
                  </pic:spPr>
                </pic:pic>
              </a:graphicData>
            </a:graphic>
            <wp14:sizeRelH relativeFrom="margin">
              <wp14:pctWidth>0</wp14:pctWidth>
            </wp14:sizeRelH>
            <wp14:sizeRelV relativeFrom="margin">
              <wp14:pctHeight>0</wp14:pctHeight>
            </wp14:sizeRelV>
          </wp:anchor>
        </w:drawing>
      </w:r>
      <w:r w:rsidR="00D73FFD">
        <w:rPr>
          <w:rFonts w:ascii="Times New Roman" w:hAnsi="Times New Roman" w:cs="Times New Roman"/>
          <w:noProof/>
          <w:sz w:val="20"/>
          <w:szCs w:val="20"/>
        </w:rPr>
        <w:drawing>
          <wp:anchor distT="0" distB="0" distL="114300" distR="114300" simplePos="0" relativeHeight="251672576" behindDoc="0" locked="0" layoutInCell="1" allowOverlap="1">
            <wp:simplePos x="0" y="0"/>
            <wp:positionH relativeFrom="column">
              <wp:posOffset>3037205</wp:posOffset>
            </wp:positionH>
            <wp:positionV relativeFrom="paragraph">
              <wp:posOffset>20955</wp:posOffset>
            </wp:positionV>
            <wp:extent cx="1368425" cy="1023620"/>
            <wp:effectExtent l="0" t="0" r="3175" b="508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00426_184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425" cy="1023620"/>
                    </a:xfrm>
                    <a:prstGeom prst="rect">
                      <a:avLst/>
                    </a:prstGeom>
                  </pic:spPr>
                </pic:pic>
              </a:graphicData>
            </a:graphic>
            <wp14:sizeRelH relativeFrom="margin">
              <wp14:pctWidth>0</wp14:pctWidth>
            </wp14:sizeRelH>
            <wp14:sizeRelV relativeFrom="margin">
              <wp14:pctHeight>0</wp14:pctHeight>
            </wp14:sizeRelV>
          </wp:anchor>
        </w:drawing>
      </w:r>
      <w:r w:rsidR="00D73FFD">
        <w:rPr>
          <w:rFonts w:ascii="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1623328</wp:posOffset>
            </wp:positionH>
            <wp:positionV relativeFrom="paragraph">
              <wp:posOffset>25400</wp:posOffset>
            </wp:positionV>
            <wp:extent cx="1362710" cy="1019175"/>
            <wp:effectExtent l="0" t="0" r="889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426_1847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2710" cy="1019175"/>
                    </a:xfrm>
                    <a:prstGeom prst="rect">
                      <a:avLst/>
                    </a:prstGeom>
                  </pic:spPr>
                </pic:pic>
              </a:graphicData>
            </a:graphic>
            <wp14:sizeRelH relativeFrom="margin">
              <wp14:pctWidth>0</wp14:pctWidth>
            </wp14:sizeRelH>
            <wp14:sizeRelV relativeFrom="margin">
              <wp14:pctHeight>0</wp14:pctHeight>
            </wp14:sizeRelV>
          </wp:anchor>
        </w:drawing>
      </w:r>
    </w:p>
    <w:p w:rsidR="00D73FFD" w:rsidRDefault="00D73FFD" w:rsidP="00BE5DBC">
      <w:pPr>
        <w:pStyle w:val="Sinespaciado"/>
        <w:rPr>
          <w:rFonts w:ascii="Times New Roman" w:hAnsi="Times New Roman" w:cs="Times New Roman"/>
          <w:sz w:val="20"/>
          <w:szCs w:val="20"/>
        </w:rPr>
      </w:pPr>
    </w:p>
    <w:p w:rsidR="00D73FFD" w:rsidRDefault="00D73FFD" w:rsidP="00BE5DBC">
      <w:pPr>
        <w:pStyle w:val="Sinespaciado"/>
        <w:rPr>
          <w:rFonts w:ascii="Times New Roman" w:hAnsi="Times New Roman" w:cs="Times New Roman"/>
          <w:sz w:val="20"/>
          <w:szCs w:val="20"/>
        </w:rPr>
      </w:pP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b/>
          <w:bCs/>
          <w:sz w:val="20"/>
          <w:szCs w:val="20"/>
          <w:u w:val="single"/>
        </w:rPr>
        <w:t>Experimenta con la superficie super</w:t>
      </w:r>
      <w:r w:rsidR="005F2BAE">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hidrofóbica</w:t>
      </w:r>
    </w:p>
    <w:p w:rsidR="002C1538" w:rsidRDefault="002C1538" w:rsidP="00BE5DBC">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2C1538" w:rsidRDefault="002C1538" w:rsidP="00BE5DBC">
      <w:pPr>
        <w:pStyle w:val="Sinespaciado"/>
        <w:rPr>
          <w:rFonts w:ascii="Times New Roman" w:hAnsi="Times New Roman" w:cs="Times New Roman"/>
          <w:sz w:val="20"/>
          <w:szCs w:val="20"/>
        </w:rPr>
      </w:pPr>
      <w:r>
        <w:rPr>
          <w:rFonts w:ascii="Times New Roman" w:hAnsi="Times New Roman" w:cs="Times New Roman"/>
          <w:sz w:val="20"/>
          <w:szCs w:val="20"/>
        </w:rPr>
        <w:t>La superficie que has fabricado</w:t>
      </w:r>
    </w:p>
    <w:p w:rsidR="002C1538" w:rsidRDefault="00075E4E" w:rsidP="00BE5DBC">
      <w:pPr>
        <w:pStyle w:val="Sinespaciado"/>
        <w:rPr>
          <w:rFonts w:ascii="Times New Roman" w:hAnsi="Times New Roman" w:cs="Times New Roman"/>
          <w:sz w:val="20"/>
          <w:szCs w:val="20"/>
        </w:rPr>
      </w:pPr>
      <w:r>
        <w:rPr>
          <w:rFonts w:ascii="Times New Roman" w:hAnsi="Times New Roman" w:cs="Times New Roman"/>
          <w:sz w:val="20"/>
          <w:szCs w:val="20"/>
        </w:rPr>
        <w:t>Un cuentagotas, aunque no es imprescindible</w:t>
      </w:r>
      <w:r w:rsidR="00C42251">
        <w:rPr>
          <w:rFonts w:ascii="Times New Roman" w:hAnsi="Times New Roman" w:cs="Times New Roman"/>
          <w:sz w:val="20"/>
          <w:szCs w:val="20"/>
        </w:rPr>
        <w:t>. Una cucharilla pequeña también sirve para dejar caer una gota.</w:t>
      </w:r>
    </w:p>
    <w:p w:rsidR="00075E4E" w:rsidRDefault="00075E4E" w:rsidP="00BE5DBC">
      <w:pPr>
        <w:pStyle w:val="Sinespaciado"/>
        <w:rPr>
          <w:rFonts w:ascii="Times New Roman" w:hAnsi="Times New Roman" w:cs="Times New Roman"/>
          <w:sz w:val="20"/>
          <w:szCs w:val="20"/>
        </w:rPr>
      </w:pPr>
      <w:r>
        <w:rPr>
          <w:rFonts w:ascii="Times New Roman" w:hAnsi="Times New Roman" w:cs="Times New Roman"/>
          <w:sz w:val="20"/>
          <w:szCs w:val="20"/>
        </w:rPr>
        <w:t>Papel de cocina</w:t>
      </w:r>
    </w:p>
    <w:p w:rsidR="00075E4E" w:rsidRPr="002C1538" w:rsidRDefault="00075E4E" w:rsidP="00BE5DBC">
      <w:pPr>
        <w:pStyle w:val="Sinespaciado"/>
        <w:rPr>
          <w:rFonts w:ascii="Times New Roman" w:hAnsi="Times New Roman" w:cs="Times New Roman"/>
          <w:sz w:val="20"/>
          <w:szCs w:val="20"/>
        </w:rPr>
      </w:pPr>
    </w:p>
    <w:p w:rsidR="002C1538" w:rsidRPr="00075E4E" w:rsidRDefault="00075E4E" w:rsidP="00BE5DBC">
      <w:pPr>
        <w:pStyle w:val="Sinespaciado"/>
        <w:rPr>
          <w:rFonts w:ascii="Times New Roman" w:hAnsi="Times New Roman" w:cs="Times New Roman"/>
          <w:sz w:val="20"/>
          <w:szCs w:val="20"/>
          <w:u w:val="single"/>
        </w:rPr>
      </w:pPr>
      <w:r>
        <w:rPr>
          <w:rFonts w:ascii="Times New Roman" w:hAnsi="Times New Roman" w:cs="Times New Roman"/>
          <w:sz w:val="20"/>
          <w:szCs w:val="20"/>
          <w:u w:val="single"/>
        </w:rPr>
        <w:t>Procedimiento</w:t>
      </w:r>
    </w:p>
    <w:p w:rsidR="00761F31" w:rsidRPr="004B0D23" w:rsidRDefault="00C42251"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Coloca </w:t>
      </w:r>
      <w:r w:rsidR="004B0D23">
        <w:rPr>
          <w:rFonts w:ascii="Times New Roman" w:hAnsi="Times New Roman" w:cs="Times New Roman"/>
          <w:sz w:val="20"/>
          <w:szCs w:val="20"/>
        </w:rPr>
        <w:t>una gota de agua sobre la superf</w:t>
      </w:r>
      <w:r w:rsidR="00761F31">
        <w:rPr>
          <w:rFonts w:ascii="Times New Roman" w:hAnsi="Times New Roman" w:cs="Times New Roman"/>
          <w:sz w:val="20"/>
          <w:szCs w:val="20"/>
        </w:rPr>
        <w:t>ici</w:t>
      </w:r>
      <w:r w:rsidR="004B0D23">
        <w:rPr>
          <w:rFonts w:ascii="Times New Roman" w:hAnsi="Times New Roman" w:cs="Times New Roman"/>
          <w:sz w:val="20"/>
          <w:szCs w:val="20"/>
        </w:rPr>
        <w:t>e en</w:t>
      </w:r>
      <w:r w:rsidR="00761F31">
        <w:rPr>
          <w:rFonts w:ascii="Times New Roman" w:hAnsi="Times New Roman" w:cs="Times New Roman"/>
          <w:sz w:val="20"/>
          <w:szCs w:val="20"/>
        </w:rPr>
        <w:t>n</w:t>
      </w:r>
      <w:r w:rsidR="004B0D23">
        <w:rPr>
          <w:rFonts w:ascii="Times New Roman" w:hAnsi="Times New Roman" w:cs="Times New Roman"/>
          <w:sz w:val="20"/>
          <w:szCs w:val="20"/>
        </w:rPr>
        <w:t>egr</w:t>
      </w:r>
      <w:r w:rsidR="00761F31">
        <w:rPr>
          <w:rFonts w:ascii="Times New Roman" w:hAnsi="Times New Roman" w:cs="Times New Roman"/>
          <w:sz w:val="20"/>
          <w:szCs w:val="20"/>
        </w:rPr>
        <w:t>e</w:t>
      </w:r>
      <w:r w:rsidR="004B0D23">
        <w:rPr>
          <w:rFonts w:ascii="Times New Roman" w:hAnsi="Times New Roman" w:cs="Times New Roman"/>
          <w:sz w:val="20"/>
          <w:szCs w:val="20"/>
        </w:rPr>
        <w:t>cida de holl</w:t>
      </w:r>
      <w:r w:rsidR="00761F31">
        <w:rPr>
          <w:rFonts w:ascii="Times New Roman" w:hAnsi="Times New Roman" w:cs="Times New Roman"/>
          <w:sz w:val="20"/>
          <w:szCs w:val="20"/>
        </w:rPr>
        <w:t>í</w:t>
      </w:r>
      <w:r w:rsidR="004B0D23">
        <w:rPr>
          <w:rFonts w:ascii="Times New Roman" w:hAnsi="Times New Roman" w:cs="Times New Roman"/>
          <w:sz w:val="20"/>
          <w:szCs w:val="20"/>
        </w:rPr>
        <w:t xml:space="preserve">n. </w:t>
      </w:r>
      <w:r w:rsidR="005F2BAE">
        <w:rPr>
          <w:rFonts w:ascii="Times New Roman" w:hAnsi="Times New Roman" w:cs="Times New Roman"/>
          <w:sz w:val="20"/>
          <w:szCs w:val="20"/>
        </w:rPr>
        <w:t xml:space="preserve">Observa </w:t>
      </w:r>
      <w:r w:rsidR="00F51818">
        <w:rPr>
          <w:rFonts w:ascii="Times New Roman" w:hAnsi="Times New Roman" w:cs="Times New Roman"/>
          <w:sz w:val="20"/>
          <w:szCs w:val="20"/>
        </w:rPr>
        <w:t>q</w:t>
      </w:r>
      <w:r w:rsidR="005F2BAE">
        <w:rPr>
          <w:rFonts w:ascii="Times New Roman" w:hAnsi="Times New Roman" w:cs="Times New Roman"/>
          <w:sz w:val="20"/>
          <w:szCs w:val="20"/>
        </w:rPr>
        <w:t>ue</w:t>
      </w:r>
      <w:r w:rsidR="00761F31">
        <w:rPr>
          <w:rFonts w:ascii="Times New Roman" w:hAnsi="Times New Roman" w:cs="Times New Roman"/>
          <w:sz w:val="20"/>
          <w:szCs w:val="20"/>
        </w:rPr>
        <w:t xml:space="preserve"> la gota adopta una forma casi esférica. </w:t>
      </w:r>
    </w:p>
    <w:p w:rsidR="004B0D23" w:rsidRDefault="00761F31"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Mueve o inclina ligeramente el plato y observa que la gota se mueve como si no hubiera </w:t>
      </w:r>
      <w:r w:rsidR="005F2BAE">
        <w:rPr>
          <w:rFonts w:ascii="Times New Roman" w:hAnsi="Times New Roman" w:cs="Times New Roman"/>
          <w:sz w:val="20"/>
          <w:szCs w:val="20"/>
        </w:rPr>
        <w:t>rozamiento.</w:t>
      </w:r>
      <w:r>
        <w:rPr>
          <w:rFonts w:ascii="Times New Roman" w:hAnsi="Times New Roman" w:cs="Times New Roman"/>
          <w:sz w:val="20"/>
          <w:szCs w:val="20"/>
        </w:rPr>
        <w:t xml:space="preserve"> Ello es debido a que se han eliminado casi todas las fuerzas </w:t>
      </w:r>
      <w:r w:rsidR="005F2BAE">
        <w:rPr>
          <w:rFonts w:ascii="Times New Roman" w:hAnsi="Times New Roman" w:cs="Times New Roman"/>
          <w:sz w:val="20"/>
          <w:szCs w:val="20"/>
        </w:rPr>
        <w:t>entre la</w:t>
      </w:r>
      <w:r>
        <w:rPr>
          <w:rFonts w:ascii="Times New Roman" w:hAnsi="Times New Roman" w:cs="Times New Roman"/>
          <w:sz w:val="20"/>
          <w:szCs w:val="20"/>
        </w:rPr>
        <w:t xml:space="preserve"> gota de agua y la superficie de contacto.</w:t>
      </w:r>
    </w:p>
    <w:p w:rsidR="00264707" w:rsidRDefault="00264707" w:rsidP="00BE5DBC">
      <w:pPr>
        <w:pStyle w:val="Sinespaciado"/>
        <w:rPr>
          <w:rFonts w:ascii="Times New Roman" w:hAnsi="Times New Roman" w:cs="Times New Roman"/>
          <w:sz w:val="20"/>
          <w:szCs w:val="20"/>
        </w:rPr>
      </w:pPr>
    </w:p>
    <w:p w:rsidR="00F47075" w:rsidRDefault="00F47075" w:rsidP="00BE5DBC">
      <w:pPr>
        <w:pStyle w:val="Sinespaciado"/>
        <w:rPr>
          <w:rFonts w:ascii="Times New Roman" w:hAnsi="Times New Roman" w:cs="Times New Roman"/>
          <w:sz w:val="20"/>
          <w:szCs w:val="20"/>
        </w:rPr>
      </w:pPr>
      <w:r>
        <w:rPr>
          <w:rFonts w:ascii="Times New Roman" w:hAnsi="Times New Roman" w:cs="Times New Roman"/>
          <w:sz w:val="20"/>
          <w:szCs w:val="20"/>
        </w:rPr>
        <w:t>Elimina una pequeña parte de esta superficie, con ayuda de un papel de cocina. ¿Qué ocurre con una gota de agua que se mueve por la superficie super hidrofóbica cuando llega a la zona limpiada?</w:t>
      </w:r>
    </w:p>
    <w:p w:rsidR="00F47075" w:rsidRDefault="004B6243"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¿Ocurre </w:t>
      </w:r>
      <w:r w:rsidR="005E33AA">
        <w:rPr>
          <w:rFonts w:ascii="Times New Roman" w:hAnsi="Times New Roman" w:cs="Times New Roman"/>
          <w:sz w:val="20"/>
          <w:szCs w:val="20"/>
        </w:rPr>
        <w:t>lo mismo</w:t>
      </w:r>
      <w:r>
        <w:rPr>
          <w:rFonts w:ascii="Times New Roman" w:hAnsi="Times New Roman" w:cs="Times New Roman"/>
          <w:sz w:val="20"/>
          <w:szCs w:val="20"/>
        </w:rPr>
        <w:t xml:space="preserve"> con otros líquidos? Por </w:t>
      </w:r>
      <w:r w:rsidR="005E33AA">
        <w:rPr>
          <w:rFonts w:ascii="Times New Roman" w:hAnsi="Times New Roman" w:cs="Times New Roman"/>
          <w:sz w:val="20"/>
          <w:szCs w:val="20"/>
        </w:rPr>
        <w:t>ejemplo,</w:t>
      </w:r>
      <w:r>
        <w:rPr>
          <w:rFonts w:ascii="Times New Roman" w:hAnsi="Times New Roman" w:cs="Times New Roman"/>
          <w:sz w:val="20"/>
          <w:szCs w:val="20"/>
        </w:rPr>
        <w:t xml:space="preserve"> con el </w:t>
      </w:r>
      <w:r w:rsidR="005E33AA">
        <w:rPr>
          <w:rFonts w:ascii="Times New Roman" w:hAnsi="Times New Roman" w:cs="Times New Roman"/>
          <w:sz w:val="20"/>
          <w:szCs w:val="20"/>
        </w:rPr>
        <w:t>alcohol ¿</w:t>
      </w:r>
      <w:r>
        <w:rPr>
          <w:rFonts w:ascii="Times New Roman" w:hAnsi="Times New Roman" w:cs="Times New Roman"/>
          <w:sz w:val="20"/>
          <w:szCs w:val="20"/>
        </w:rPr>
        <w:t>Y con agua que lleva un poco de detergente?</w:t>
      </w:r>
    </w:p>
    <w:p w:rsidR="00F47075" w:rsidRDefault="00F1676B"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87936" behindDoc="0" locked="0" layoutInCell="1" allowOverlap="1" wp14:anchorId="3B98C4EB" wp14:editId="6EC72EF4">
                <wp:simplePos x="0" y="0"/>
                <wp:positionH relativeFrom="column">
                  <wp:posOffset>3912053</wp:posOffset>
                </wp:positionH>
                <wp:positionV relativeFrom="paragraph">
                  <wp:posOffset>1291348</wp:posOffset>
                </wp:positionV>
                <wp:extent cx="1581785" cy="358775"/>
                <wp:effectExtent l="0" t="0" r="0" b="31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58775"/>
                        </a:xfrm>
                        <a:prstGeom prst="rect">
                          <a:avLst/>
                        </a:prstGeom>
                        <a:solidFill>
                          <a:srgbClr val="FFFFFF"/>
                        </a:solidFill>
                        <a:ln w="9525">
                          <a:noFill/>
                          <a:miter lim="800000"/>
                          <a:headEnd/>
                          <a:tailEnd/>
                        </a:ln>
                      </wps:spPr>
                      <wps:txbx>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Al eliminar el hollín, el agua se extiende y moja la superficie.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8C4EB" id="_x0000_s1032" type="#_x0000_t202" style="position:absolute;margin-left:308.05pt;margin-top:101.7pt;width:124.55pt;height:2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" stroked="f">
                <v:textbox>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Al eliminar el hollín, el agua se extiende y moja la superficie.</w:t>
                      </w:r>
                    </w:p>
                  </w:txbxContent>
                </v:textbox>
                <w10:wrap type="square"/>
              </v:shape>
            </w:pict>
          </mc:Fallback>
        </mc:AlternateContent>
      </w:r>
      <w:r w:rsidR="00264707">
        <w:rPr>
          <w:rFonts w:ascii="Times New Roman" w:hAnsi="Times New Roman" w:cs="Times New Roman"/>
          <w:noProof/>
          <w:sz w:val="20"/>
          <w:szCs w:val="20"/>
        </w:rPr>
        <w:drawing>
          <wp:anchor distT="0" distB="0" distL="114300" distR="114300" simplePos="0" relativeHeight="251683840" behindDoc="0" locked="0" layoutInCell="1" allowOverlap="1" wp14:anchorId="40B0786C">
            <wp:simplePos x="0" y="0"/>
            <wp:positionH relativeFrom="column">
              <wp:posOffset>3872865</wp:posOffset>
            </wp:positionH>
            <wp:positionV relativeFrom="paragraph">
              <wp:posOffset>223188</wp:posOffset>
            </wp:positionV>
            <wp:extent cx="1551305" cy="1159510"/>
            <wp:effectExtent l="0" t="0" r="0" b="254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200426_18525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1305" cy="1159510"/>
                    </a:xfrm>
                    <a:prstGeom prst="rect">
                      <a:avLst/>
                    </a:prstGeom>
                  </pic:spPr>
                </pic:pic>
              </a:graphicData>
            </a:graphic>
            <wp14:sizeRelH relativeFrom="margin">
              <wp14:pctWidth>0</wp14:pctWidth>
            </wp14:sizeRelH>
            <wp14:sizeRelV relativeFrom="margin">
              <wp14:pctHeight>0</wp14:pctHeight>
            </wp14:sizeRelV>
          </wp:anchor>
        </w:drawing>
      </w:r>
    </w:p>
    <w:p w:rsidR="00EF2647" w:rsidRDefault="00F1676B"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85888" behindDoc="0" locked="0" layoutInCell="1" allowOverlap="1" wp14:anchorId="3B98C4EB" wp14:editId="6EC72EF4">
                <wp:simplePos x="0" y="0"/>
                <wp:positionH relativeFrom="column">
                  <wp:posOffset>125730</wp:posOffset>
                </wp:positionH>
                <wp:positionV relativeFrom="paragraph">
                  <wp:posOffset>1238250</wp:posOffset>
                </wp:positionV>
                <wp:extent cx="3629025" cy="1404620"/>
                <wp:effectExtent l="0" t="0" r="9525"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noFill/>
                          <a:miter lim="800000"/>
                          <a:headEnd/>
                          <a:tailEnd/>
                        </a:ln>
                      </wps:spPr>
                      <wps:txbx>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Gotas de agua sobre una superficie super hidrofóbica de nanopartículas de hollín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8C4EB" id="_x0000_s1033" type="#_x0000_t202" style="position:absolute;margin-left:9.9pt;margin-top:97.5pt;width:285.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" stroked="f">
                <v:textbox style="mso-fit-shape-to-text:t">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Gotas de agua sobre una superficie super hidrofóbica de nanopartículas de hollín</w:t>
                      </w:r>
                    </w:p>
                  </w:txbxContent>
                </v:textbox>
                <w10:wrap type="square"/>
              </v:shape>
            </w:pict>
          </mc:Fallback>
        </mc:AlternateContent>
      </w:r>
      <w:r w:rsidR="00264707">
        <w:rPr>
          <w:rFonts w:ascii="Times New Roman" w:hAnsi="Times New Roman" w:cs="Times New Roman"/>
          <w:noProof/>
          <w:sz w:val="20"/>
          <w:szCs w:val="20"/>
        </w:rPr>
        <w:drawing>
          <wp:anchor distT="0" distB="0" distL="114300" distR="114300" simplePos="0" relativeHeight="251682816" behindDoc="0" locked="0" layoutInCell="1" allowOverlap="1" wp14:anchorId="0731EA90">
            <wp:simplePos x="0" y="0"/>
            <wp:positionH relativeFrom="column">
              <wp:posOffset>1948815</wp:posOffset>
            </wp:positionH>
            <wp:positionV relativeFrom="paragraph">
              <wp:posOffset>77264</wp:posOffset>
            </wp:positionV>
            <wp:extent cx="1604010" cy="106807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62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4010" cy="1068070"/>
                    </a:xfrm>
                    <a:prstGeom prst="rect">
                      <a:avLst/>
                    </a:prstGeom>
                  </pic:spPr>
                </pic:pic>
              </a:graphicData>
            </a:graphic>
            <wp14:sizeRelH relativeFrom="margin">
              <wp14:pctWidth>0</wp14:pctWidth>
            </wp14:sizeRelH>
            <wp14:sizeRelV relativeFrom="margin">
              <wp14:pctHeight>0</wp14:pctHeight>
            </wp14:sizeRelV>
          </wp:anchor>
        </w:drawing>
      </w:r>
      <w:r w:rsidR="00264707">
        <w:rPr>
          <w:rFonts w:ascii="Times New Roman" w:hAnsi="Times New Roman" w:cs="Times New Roman"/>
          <w:noProof/>
          <w:sz w:val="20"/>
          <w:szCs w:val="20"/>
        </w:rPr>
        <w:drawing>
          <wp:anchor distT="0" distB="0" distL="114300" distR="114300" simplePos="0" relativeHeight="251681792" behindDoc="0" locked="0" layoutInCell="1" allowOverlap="1">
            <wp:simplePos x="0" y="0"/>
            <wp:positionH relativeFrom="column">
              <wp:posOffset>125621</wp:posOffset>
            </wp:positionH>
            <wp:positionV relativeFrom="paragraph">
              <wp:posOffset>4137</wp:posOffset>
            </wp:positionV>
            <wp:extent cx="1612265" cy="1205865"/>
            <wp:effectExtent l="0" t="0" r="698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200426_18514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2265" cy="1205865"/>
                    </a:xfrm>
                    <a:prstGeom prst="rect">
                      <a:avLst/>
                    </a:prstGeom>
                  </pic:spPr>
                </pic:pic>
              </a:graphicData>
            </a:graphic>
            <wp14:sizeRelH relativeFrom="margin">
              <wp14:pctWidth>0</wp14:pctWidth>
            </wp14:sizeRelH>
            <wp14:sizeRelV relativeFrom="margin">
              <wp14:pctHeight>0</wp14:pctHeight>
            </wp14:sizeRelV>
          </wp:anchor>
        </w:drawing>
      </w:r>
    </w:p>
    <w:p w:rsidR="00264707" w:rsidRDefault="00264707" w:rsidP="00BE5DBC">
      <w:pPr>
        <w:pStyle w:val="Sinespaciado"/>
        <w:rPr>
          <w:rFonts w:ascii="Times New Roman" w:hAnsi="Times New Roman" w:cs="Times New Roman"/>
          <w:sz w:val="20"/>
          <w:szCs w:val="20"/>
        </w:rPr>
      </w:pPr>
    </w:p>
    <w:p w:rsidR="00EF2647" w:rsidRDefault="00EF2647" w:rsidP="00BE5DBC">
      <w:pPr>
        <w:pStyle w:val="Sinespaciado"/>
        <w:rPr>
          <w:rFonts w:ascii="Times New Roman" w:hAnsi="Times New Roman" w:cs="Times New Roman"/>
          <w:sz w:val="20"/>
          <w:szCs w:val="20"/>
        </w:rPr>
      </w:pPr>
      <w:r>
        <w:rPr>
          <w:rFonts w:ascii="Times New Roman" w:hAnsi="Times New Roman" w:cs="Times New Roman"/>
          <w:sz w:val="20"/>
          <w:szCs w:val="20"/>
          <w:u w:val="single"/>
        </w:rPr>
        <w:t>Explicación</w:t>
      </w:r>
    </w:p>
    <w:p w:rsidR="00F51818" w:rsidRDefault="00907F5C" w:rsidP="008160CF">
      <w:pPr>
        <w:pStyle w:val="Sinespaciado"/>
        <w:ind w:firstLine="708"/>
        <w:jc w:val="both"/>
        <w:rPr>
          <w:rFonts w:ascii="Times New Roman" w:hAnsi="Times New Roman" w:cs="Times New Roman"/>
          <w:sz w:val="20"/>
          <w:szCs w:val="20"/>
        </w:rPr>
      </w:pPr>
      <w:r>
        <w:rPr>
          <w:rFonts w:ascii="Times New Roman" w:hAnsi="Times New Roman" w:cs="Times New Roman"/>
          <w:sz w:val="20"/>
          <w:szCs w:val="20"/>
        </w:rPr>
        <w:t>El que una gota de un líquido moje o no una superficie depende de dos factores: las fuerzas intermoleculares en el líquido y las fuerzas de interacción entre el líquido y la superficie de contacto.</w:t>
      </w:r>
    </w:p>
    <w:p w:rsidR="00907F5C" w:rsidRDefault="00907F5C" w:rsidP="008160CF">
      <w:pPr>
        <w:pStyle w:val="Sinespaciado"/>
        <w:jc w:val="both"/>
        <w:rPr>
          <w:rFonts w:ascii="Times New Roman" w:hAnsi="Times New Roman" w:cs="Times New Roman"/>
          <w:sz w:val="20"/>
          <w:szCs w:val="20"/>
        </w:rPr>
      </w:pPr>
      <w:r>
        <w:rPr>
          <w:rFonts w:ascii="Times New Roman" w:hAnsi="Times New Roman" w:cs="Times New Roman"/>
          <w:sz w:val="20"/>
          <w:szCs w:val="20"/>
        </w:rPr>
        <w:t>En el caso del agua, la tensión superficial en la superficie del agua, obliga a que una gota tome una forma esférica. Cuando la gota se deposita sobre una superficie, la gota se extenderá o conservará su forma según se disminuya la tensión superficial o se mantenga.</w:t>
      </w:r>
    </w:p>
    <w:p w:rsidR="00907F5C" w:rsidRPr="00597AFC" w:rsidRDefault="00907F5C" w:rsidP="008160CF">
      <w:pPr>
        <w:pStyle w:val="Sinespaciado"/>
        <w:ind w:firstLine="708"/>
        <w:jc w:val="both"/>
        <w:rPr>
          <w:rFonts w:ascii="Times New Roman" w:hAnsi="Times New Roman" w:cs="Times New Roman"/>
          <w:sz w:val="20"/>
          <w:szCs w:val="20"/>
        </w:rPr>
      </w:pPr>
      <w:r w:rsidRPr="00597AFC">
        <w:rPr>
          <w:rFonts w:ascii="Times New Roman" w:hAnsi="Times New Roman" w:cs="Times New Roman"/>
          <w:sz w:val="20"/>
          <w:szCs w:val="20"/>
        </w:rPr>
        <w:t xml:space="preserve">El ángulo que forma el líquido respecto a la superficie de contacto da la medida si la gota se extenderá, es decir mojará, o no. Cuanto mayor es el ángulo, </w:t>
      </w:r>
      <w:r w:rsidR="00597AFC" w:rsidRPr="00597AFC">
        <w:rPr>
          <w:rFonts w:ascii="Times New Roman" w:hAnsi="Times New Roman" w:cs="Times New Roman"/>
          <w:sz w:val="20"/>
          <w:szCs w:val="20"/>
        </w:rPr>
        <w:t>mejor comportamiento hidrofóbico de la superficie.</w:t>
      </w:r>
    </w:p>
    <w:p w:rsidR="00D16998" w:rsidRDefault="0026148F" w:rsidP="00BE5DBC">
      <w:pPr>
        <w:pStyle w:val="Sinespaciado"/>
        <w:rPr>
          <w:rFonts w:ascii="Times New Roman" w:hAnsi="Times New Roman" w:cs="Times New Roman"/>
          <w:sz w:val="20"/>
          <w:szCs w:val="20"/>
        </w:rPr>
      </w:pPr>
      <w:r>
        <w:rPr>
          <w:noProof/>
        </w:rPr>
        <w:lastRenderedPageBreak/>
        <w:object w:dxaOrig="1440" w:dyaOrig="1440">
          <v:shape id="_x0000_s1027" type="#_x0000_t75" style="position:absolute;margin-left:79.3pt;margin-top:2.9pt;width:268.65pt;height:61.3pt;z-index:251689984;mso-position-horizontal-relative:text;mso-position-vertical-relative:text">
            <v:imagedata r:id="rId20" o:title=""/>
            <w10:wrap type="square"/>
          </v:shape>
          <o:OLEObject Type="Embed" ProgID="ACD.ChemSketch.20" ShapeID="_x0000_s1027" DrawAspect="Content" ObjectID="_1649514854" r:id="rId21">
            <o:FieldCodes>\s</o:FieldCodes>
          </o:OLEObject>
        </w:object>
      </w:r>
    </w:p>
    <w:p w:rsidR="00D16998" w:rsidRDefault="00D16998" w:rsidP="00BE5DBC">
      <w:pPr>
        <w:pStyle w:val="Sinespaciado"/>
        <w:rPr>
          <w:rFonts w:ascii="Times New Roman" w:hAnsi="Times New Roman" w:cs="Times New Roman"/>
          <w:sz w:val="20"/>
          <w:szCs w:val="20"/>
        </w:rPr>
      </w:pPr>
    </w:p>
    <w:p w:rsidR="00D16998" w:rsidRDefault="00D16998" w:rsidP="00BE5DBC">
      <w:pPr>
        <w:pStyle w:val="Sinespaciado"/>
        <w:rPr>
          <w:rFonts w:ascii="Times New Roman" w:hAnsi="Times New Roman" w:cs="Times New Roman"/>
          <w:sz w:val="20"/>
          <w:szCs w:val="20"/>
        </w:rPr>
      </w:pPr>
    </w:p>
    <w:p w:rsidR="00D16998" w:rsidRDefault="00D16998"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92032" behindDoc="0" locked="0" layoutInCell="1" allowOverlap="1" wp14:anchorId="33E8AC2E" wp14:editId="00222965">
                <wp:simplePos x="0" y="0"/>
                <wp:positionH relativeFrom="column">
                  <wp:posOffset>-14605</wp:posOffset>
                </wp:positionH>
                <wp:positionV relativeFrom="paragraph">
                  <wp:posOffset>312420</wp:posOffset>
                </wp:positionV>
                <wp:extent cx="5211445" cy="358775"/>
                <wp:effectExtent l="0" t="0" r="8255" b="31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358775"/>
                        </a:xfrm>
                        <a:prstGeom prst="rect">
                          <a:avLst/>
                        </a:prstGeom>
                        <a:solidFill>
                          <a:srgbClr val="FFFFFF"/>
                        </a:solidFill>
                        <a:ln w="9525">
                          <a:noFill/>
                          <a:miter lim="800000"/>
                          <a:headEnd/>
                          <a:tailEnd/>
                        </a:ln>
                      </wps:spPr>
                      <wps:txbx>
                        <w:txbxContent>
                          <w:p w:rsidR="00D16998" w:rsidRPr="0055039C" w:rsidRDefault="00D16998" w:rsidP="00D16998">
                            <w:pPr>
                              <w:rPr>
                                <w:rFonts w:ascii="Times New Roman" w:hAnsi="Times New Roman" w:cs="Times New Roman"/>
                                <w:i/>
                                <w:iCs/>
                                <w:sz w:val="16"/>
                                <w:szCs w:val="16"/>
                              </w:rPr>
                            </w:pPr>
                            <w:r>
                              <w:rPr>
                                <w:rFonts w:ascii="Times New Roman" w:hAnsi="Times New Roman" w:cs="Times New Roman"/>
                                <w:i/>
                                <w:iCs/>
                                <w:sz w:val="16"/>
                                <w:szCs w:val="16"/>
                              </w:rPr>
                              <w:t>A la izquierda, una gota de agua sobre una superficie cualquiera. A la derecha sobre una superficie super hidrofóbica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AC2E" id="_x0000_s1034" type="#_x0000_t202" style="position:absolute;margin-left:-1.15pt;margin-top:24.6pt;width:410.35pt;height:2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" stroked="f">
                <v:textbox>
                  <w:txbxContent>
                    <w:p w:rsidR="00D16998" w:rsidRPr="0055039C" w:rsidRDefault="00D16998" w:rsidP="00D16998">
                      <w:pPr>
                        <w:rPr>
                          <w:rFonts w:ascii="Times New Roman" w:hAnsi="Times New Roman" w:cs="Times New Roman"/>
                          <w:i/>
                          <w:iCs/>
                          <w:sz w:val="16"/>
                          <w:szCs w:val="16"/>
                        </w:rPr>
                      </w:pPr>
                      <w:r>
                        <w:rPr>
                          <w:rFonts w:ascii="Times New Roman" w:hAnsi="Times New Roman" w:cs="Times New Roman"/>
                          <w:i/>
                          <w:iCs/>
                          <w:sz w:val="16"/>
                          <w:szCs w:val="16"/>
                        </w:rPr>
                        <w:t>A la izquierda, una gota de agua sobre una superficie cualquiera. A la derecha sobre una superficie super hidrofóbica</w:t>
                      </w:r>
                    </w:p>
                  </w:txbxContent>
                </v:textbox>
                <w10:wrap type="square"/>
              </v:shape>
            </w:pict>
          </mc:Fallback>
        </mc:AlternateContent>
      </w:r>
    </w:p>
    <w:p w:rsidR="0027293C" w:rsidRDefault="000A5AA9" w:rsidP="008160CF">
      <w:pPr>
        <w:pStyle w:val="Sinespaciado"/>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La combustión de la parafina o de la cera de una vela, es incompleta, por fa</w:t>
      </w:r>
      <w:r w:rsidR="0071503C">
        <w:rPr>
          <w:rStyle w:val="tlid-translation"/>
          <w:rFonts w:ascii="Times New Roman" w:hAnsi="Times New Roman" w:cs="Times New Roman"/>
          <w:sz w:val="20"/>
          <w:szCs w:val="20"/>
        </w:rPr>
        <w:t>l</w:t>
      </w:r>
      <w:r>
        <w:rPr>
          <w:rStyle w:val="tlid-translation"/>
          <w:rFonts w:ascii="Times New Roman" w:hAnsi="Times New Roman" w:cs="Times New Roman"/>
          <w:sz w:val="20"/>
          <w:szCs w:val="20"/>
        </w:rPr>
        <w:t>ta de oxígeno, por eso la ll</w:t>
      </w:r>
      <w:r w:rsidR="0071503C">
        <w:rPr>
          <w:rStyle w:val="tlid-translation"/>
          <w:rFonts w:ascii="Times New Roman" w:hAnsi="Times New Roman" w:cs="Times New Roman"/>
          <w:sz w:val="20"/>
          <w:szCs w:val="20"/>
        </w:rPr>
        <w:t>a</w:t>
      </w:r>
      <w:r>
        <w:rPr>
          <w:rStyle w:val="tlid-translation"/>
          <w:rFonts w:ascii="Times New Roman" w:hAnsi="Times New Roman" w:cs="Times New Roman"/>
          <w:sz w:val="20"/>
          <w:szCs w:val="20"/>
        </w:rPr>
        <w:t xml:space="preserve">ma es luminosa. Al ser incompleta se forman </w:t>
      </w:r>
      <w:r w:rsidR="0071503C">
        <w:rPr>
          <w:rStyle w:val="tlid-translation"/>
          <w:rFonts w:ascii="Times New Roman" w:hAnsi="Times New Roman" w:cs="Times New Roman"/>
          <w:sz w:val="20"/>
          <w:szCs w:val="20"/>
        </w:rPr>
        <w:t>p</w:t>
      </w:r>
      <w:r>
        <w:rPr>
          <w:rStyle w:val="tlid-translation"/>
          <w:rFonts w:ascii="Times New Roman" w:hAnsi="Times New Roman" w:cs="Times New Roman"/>
          <w:sz w:val="20"/>
          <w:szCs w:val="20"/>
        </w:rPr>
        <w:t>ar</w:t>
      </w:r>
      <w:r w:rsidR="0071503C">
        <w:rPr>
          <w:rStyle w:val="tlid-translation"/>
          <w:rFonts w:ascii="Times New Roman" w:hAnsi="Times New Roman" w:cs="Times New Roman"/>
          <w:sz w:val="20"/>
          <w:szCs w:val="20"/>
        </w:rPr>
        <w:t>t</w:t>
      </w:r>
      <w:r>
        <w:rPr>
          <w:rStyle w:val="tlid-translation"/>
          <w:rFonts w:ascii="Times New Roman" w:hAnsi="Times New Roman" w:cs="Times New Roman"/>
          <w:sz w:val="20"/>
          <w:szCs w:val="20"/>
        </w:rPr>
        <w:t>ícul</w:t>
      </w:r>
      <w:r w:rsidR="0071503C">
        <w:rPr>
          <w:rStyle w:val="tlid-translation"/>
          <w:rFonts w:ascii="Times New Roman" w:hAnsi="Times New Roman" w:cs="Times New Roman"/>
          <w:sz w:val="20"/>
          <w:szCs w:val="20"/>
        </w:rPr>
        <w:t>a</w:t>
      </w:r>
      <w:r>
        <w:rPr>
          <w:rStyle w:val="tlid-translation"/>
          <w:rFonts w:ascii="Times New Roman" w:hAnsi="Times New Roman" w:cs="Times New Roman"/>
          <w:sz w:val="20"/>
          <w:szCs w:val="20"/>
        </w:rPr>
        <w:t xml:space="preserve">s de hollín. </w:t>
      </w:r>
      <w:r w:rsidRPr="000A5AA9">
        <w:rPr>
          <w:rStyle w:val="tlid-translation"/>
          <w:rFonts w:ascii="Times New Roman" w:hAnsi="Times New Roman" w:cs="Times New Roman"/>
          <w:sz w:val="20"/>
          <w:szCs w:val="20"/>
        </w:rPr>
        <w:t>Las partículas de hollín</w:t>
      </w:r>
      <w:r w:rsidR="0071503C">
        <w:rPr>
          <w:rStyle w:val="tlid-translation"/>
          <w:rFonts w:ascii="Times New Roman" w:hAnsi="Times New Roman" w:cs="Times New Roman"/>
          <w:sz w:val="20"/>
          <w:szCs w:val="20"/>
        </w:rPr>
        <w:t xml:space="preserve"> extraordinariamente </w:t>
      </w:r>
      <w:r w:rsidRPr="000A5AA9">
        <w:rPr>
          <w:rStyle w:val="tlid-translation"/>
          <w:rFonts w:ascii="Times New Roman" w:hAnsi="Times New Roman" w:cs="Times New Roman"/>
          <w:sz w:val="20"/>
          <w:szCs w:val="20"/>
        </w:rPr>
        <w:t>pequeñas, a veces de tamaño entre 1 y 100 nm, clasificándolas como nanopartículas</w:t>
      </w:r>
      <w:r>
        <w:rPr>
          <w:rStyle w:val="tlid-translation"/>
          <w:rFonts w:ascii="Times New Roman" w:hAnsi="Times New Roman" w:cs="Times New Roman"/>
          <w:sz w:val="20"/>
          <w:szCs w:val="20"/>
        </w:rPr>
        <w:t>.</w:t>
      </w:r>
      <w:r w:rsidRPr="000A5AA9">
        <w:rPr>
          <w:rStyle w:val="tlid-translation"/>
          <w:rFonts w:ascii="Times New Roman" w:hAnsi="Times New Roman" w:cs="Times New Roman"/>
          <w:sz w:val="20"/>
          <w:szCs w:val="20"/>
        </w:rPr>
        <w:t xml:space="preserve"> </w:t>
      </w:r>
    </w:p>
    <w:p w:rsidR="00D16998" w:rsidRPr="000A5AA9" w:rsidRDefault="000A5AA9" w:rsidP="008160CF">
      <w:pPr>
        <w:pStyle w:val="Sinespaciado"/>
        <w:ind w:firstLine="708"/>
        <w:jc w:val="both"/>
        <w:rPr>
          <w:rFonts w:ascii="Times New Roman" w:hAnsi="Times New Roman" w:cs="Times New Roman"/>
          <w:sz w:val="20"/>
          <w:szCs w:val="20"/>
        </w:rPr>
      </w:pPr>
      <w:r w:rsidRPr="000A5AA9">
        <w:rPr>
          <w:rStyle w:val="tlid-translation"/>
          <w:rFonts w:ascii="Times New Roman" w:hAnsi="Times New Roman" w:cs="Times New Roman"/>
          <w:sz w:val="20"/>
          <w:szCs w:val="20"/>
        </w:rPr>
        <w:t xml:space="preserve">Muchas de estas partículas, a su vez, se unen. Además, </w:t>
      </w:r>
      <w:r>
        <w:rPr>
          <w:rStyle w:val="tlid-translation"/>
          <w:rFonts w:ascii="Times New Roman" w:hAnsi="Times New Roman" w:cs="Times New Roman"/>
          <w:sz w:val="20"/>
          <w:szCs w:val="20"/>
        </w:rPr>
        <w:t>casi todo</w:t>
      </w:r>
      <w:r w:rsidRPr="000A5AA9">
        <w:rPr>
          <w:rStyle w:val="tlid-translation"/>
          <w:rFonts w:ascii="Times New Roman" w:hAnsi="Times New Roman" w:cs="Times New Roman"/>
          <w:sz w:val="20"/>
          <w:szCs w:val="20"/>
        </w:rPr>
        <w:t xml:space="preserve"> el hollín de carbono es no polar e insoluble en agua. El hollín de carbono depositado en las superficies tiende a producir películas insolubles no polares que son rugosas a nivel de nano</w:t>
      </w:r>
      <w:r w:rsidR="00BC191C">
        <w:rPr>
          <w:rStyle w:val="tlid-translation"/>
          <w:rFonts w:ascii="Times New Roman" w:hAnsi="Times New Roman" w:cs="Times New Roman"/>
          <w:sz w:val="20"/>
          <w:szCs w:val="20"/>
        </w:rPr>
        <w:t xml:space="preserve"> </w:t>
      </w:r>
      <w:r w:rsidRPr="000A5AA9">
        <w:rPr>
          <w:rStyle w:val="tlid-translation"/>
          <w:rFonts w:ascii="Times New Roman" w:hAnsi="Times New Roman" w:cs="Times New Roman"/>
          <w:sz w:val="20"/>
          <w:szCs w:val="20"/>
        </w:rPr>
        <w:t>escala y exhiben un comportamiento muy resistente al agua. Este comportamiento extremo de las películas de hollín de carbono fácilmente producidas, denominadas super</w:t>
      </w:r>
      <w:r>
        <w:rPr>
          <w:rStyle w:val="tlid-translation"/>
          <w:rFonts w:ascii="Times New Roman" w:hAnsi="Times New Roman" w:cs="Times New Roman"/>
          <w:sz w:val="20"/>
          <w:szCs w:val="20"/>
        </w:rPr>
        <w:t xml:space="preserve"> </w:t>
      </w:r>
      <w:r w:rsidRPr="000A5AA9">
        <w:rPr>
          <w:rStyle w:val="tlid-translation"/>
          <w:rFonts w:ascii="Times New Roman" w:hAnsi="Times New Roman" w:cs="Times New Roman"/>
          <w:sz w:val="20"/>
          <w:szCs w:val="20"/>
        </w:rPr>
        <w:t xml:space="preserve">hidrofobia, </w:t>
      </w:r>
      <w:r>
        <w:rPr>
          <w:rStyle w:val="tlid-translation"/>
          <w:rFonts w:ascii="Times New Roman" w:hAnsi="Times New Roman" w:cs="Times New Roman"/>
          <w:sz w:val="20"/>
          <w:szCs w:val="20"/>
        </w:rPr>
        <w:t xml:space="preserve">es lo que explica </w:t>
      </w:r>
      <w:r w:rsidR="00BC191C">
        <w:rPr>
          <w:rStyle w:val="tlid-translation"/>
          <w:rFonts w:ascii="Times New Roman" w:hAnsi="Times New Roman" w:cs="Times New Roman"/>
          <w:sz w:val="20"/>
          <w:szCs w:val="20"/>
        </w:rPr>
        <w:t>l</w:t>
      </w:r>
      <w:r>
        <w:rPr>
          <w:rStyle w:val="tlid-translation"/>
          <w:rFonts w:ascii="Times New Roman" w:hAnsi="Times New Roman" w:cs="Times New Roman"/>
          <w:sz w:val="20"/>
          <w:szCs w:val="20"/>
        </w:rPr>
        <w:t xml:space="preserve">os </w:t>
      </w:r>
      <w:r w:rsidR="00BC191C">
        <w:rPr>
          <w:rStyle w:val="tlid-translation"/>
          <w:rFonts w:ascii="Times New Roman" w:hAnsi="Times New Roman" w:cs="Times New Roman"/>
          <w:sz w:val="20"/>
          <w:szCs w:val="20"/>
        </w:rPr>
        <w:t xml:space="preserve">experimentos </w:t>
      </w:r>
      <w:r>
        <w:rPr>
          <w:rStyle w:val="tlid-translation"/>
          <w:rFonts w:ascii="Times New Roman" w:hAnsi="Times New Roman" w:cs="Times New Roman"/>
          <w:sz w:val="20"/>
          <w:szCs w:val="20"/>
        </w:rPr>
        <w:t>descritos anteriormente</w:t>
      </w:r>
    </w:p>
    <w:p w:rsidR="0027293C" w:rsidRDefault="0027293C" w:rsidP="008160CF">
      <w:pPr>
        <w:pStyle w:val="Sinespaciado"/>
        <w:jc w:val="both"/>
        <w:rPr>
          <w:rStyle w:val="tlid-translation"/>
          <w:rFonts w:ascii="Times New Roman" w:hAnsi="Times New Roman" w:cs="Times New Roman"/>
          <w:sz w:val="20"/>
          <w:szCs w:val="20"/>
        </w:rPr>
      </w:pPr>
    </w:p>
    <w:p w:rsidR="0027293C" w:rsidRDefault="00743616" w:rsidP="008160CF">
      <w:pPr>
        <w:pStyle w:val="Sinespaciado"/>
        <w:ind w:firstLine="708"/>
        <w:jc w:val="both"/>
        <w:rPr>
          <w:rStyle w:val="tlid-translation"/>
          <w:rFonts w:ascii="Times New Roman" w:hAnsi="Times New Roman" w:cs="Times New Roman"/>
          <w:sz w:val="20"/>
          <w:szCs w:val="20"/>
        </w:rPr>
      </w:pPr>
      <w:r w:rsidRPr="00743616">
        <w:rPr>
          <w:rStyle w:val="tlid-translation"/>
          <w:rFonts w:ascii="Times New Roman" w:hAnsi="Times New Roman" w:cs="Times New Roman"/>
          <w:sz w:val="20"/>
          <w:szCs w:val="20"/>
        </w:rPr>
        <w:t>En el caso el agua los ángulos de contacto son mayores cuando la superficie hidrofóbica es rugosa, como en el caso de los depósitos de hollín de carbono</w:t>
      </w:r>
      <w:r w:rsidR="0027293C">
        <w:rPr>
          <w:rStyle w:val="tlid-translation"/>
          <w:rFonts w:ascii="Times New Roman" w:hAnsi="Times New Roman" w:cs="Times New Roman"/>
          <w:sz w:val="20"/>
          <w:szCs w:val="20"/>
        </w:rPr>
        <w:t xml:space="preserve">. En estas superficies, el agua sólo tiene contacto con las nano </w:t>
      </w:r>
      <w:r w:rsidR="005E33AA">
        <w:rPr>
          <w:rStyle w:val="tlid-translation"/>
          <w:rFonts w:ascii="Times New Roman" w:hAnsi="Times New Roman" w:cs="Times New Roman"/>
          <w:sz w:val="20"/>
          <w:szCs w:val="20"/>
        </w:rPr>
        <w:t>partículas de</w:t>
      </w:r>
      <w:r w:rsidR="0027293C">
        <w:rPr>
          <w:rStyle w:val="tlid-translation"/>
          <w:rFonts w:ascii="Times New Roman" w:hAnsi="Times New Roman" w:cs="Times New Roman"/>
          <w:sz w:val="20"/>
          <w:szCs w:val="20"/>
        </w:rPr>
        <w:t xml:space="preserve"> la parte </w:t>
      </w:r>
      <w:r w:rsidR="005E33AA">
        <w:rPr>
          <w:rStyle w:val="tlid-translation"/>
          <w:rFonts w:ascii="Times New Roman" w:hAnsi="Times New Roman" w:cs="Times New Roman"/>
          <w:sz w:val="20"/>
          <w:szCs w:val="20"/>
        </w:rPr>
        <w:t>superior.</w:t>
      </w:r>
    </w:p>
    <w:p w:rsidR="000A5AA9" w:rsidRPr="00743616" w:rsidRDefault="0027293C" w:rsidP="008160CF">
      <w:pPr>
        <w:pStyle w:val="Sinespaciado"/>
        <w:ind w:firstLine="708"/>
        <w:jc w:val="both"/>
        <w:rPr>
          <w:rFonts w:ascii="Times New Roman" w:hAnsi="Times New Roman" w:cs="Times New Roman"/>
          <w:sz w:val="20"/>
          <w:szCs w:val="20"/>
        </w:rPr>
      </w:pPr>
      <w:r>
        <w:rPr>
          <w:rStyle w:val="tlid-translation"/>
          <w:rFonts w:ascii="Times New Roman" w:hAnsi="Times New Roman" w:cs="Times New Roman"/>
          <w:sz w:val="20"/>
          <w:szCs w:val="20"/>
        </w:rPr>
        <w:t xml:space="preserve">En otros tipos de superficies super </w:t>
      </w:r>
      <w:r w:rsidR="005E33AA">
        <w:rPr>
          <w:rStyle w:val="tlid-translation"/>
          <w:rFonts w:ascii="Times New Roman" w:hAnsi="Times New Roman" w:cs="Times New Roman"/>
          <w:sz w:val="20"/>
          <w:szCs w:val="20"/>
        </w:rPr>
        <w:t>hidrofóbicas, las</w:t>
      </w:r>
      <w:r>
        <w:rPr>
          <w:rStyle w:val="tlid-translation"/>
          <w:rFonts w:ascii="Times New Roman" w:hAnsi="Times New Roman" w:cs="Times New Roman"/>
          <w:sz w:val="20"/>
          <w:szCs w:val="20"/>
        </w:rPr>
        <w:t xml:space="preserve"> gotas de </w:t>
      </w:r>
      <w:r w:rsidR="005E33AA">
        <w:rPr>
          <w:rStyle w:val="tlid-translation"/>
          <w:rFonts w:ascii="Times New Roman" w:hAnsi="Times New Roman" w:cs="Times New Roman"/>
          <w:sz w:val="20"/>
          <w:szCs w:val="20"/>
        </w:rPr>
        <w:t>agua tiene</w:t>
      </w:r>
      <w:r w:rsidR="0062769D">
        <w:rPr>
          <w:rStyle w:val="tlid-translation"/>
          <w:rFonts w:ascii="Times New Roman" w:hAnsi="Times New Roman" w:cs="Times New Roman"/>
          <w:sz w:val="20"/>
          <w:szCs w:val="20"/>
        </w:rPr>
        <w:t>n</w:t>
      </w:r>
      <w:r>
        <w:rPr>
          <w:rStyle w:val="tlid-translation"/>
          <w:rFonts w:ascii="Times New Roman" w:hAnsi="Times New Roman" w:cs="Times New Roman"/>
          <w:sz w:val="20"/>
          <w:szCs w:val="20"/>
        </w:rPr>
        <w:t xml:space="preserve"> contacto con toda la superficie hidrofóbica, tal es el caso de las hojas de loto y también de las superficies </w:t>
      </w:r>
      <w:r w:rsidRPr="0027293C">
        <w:rPr>
          <w:rStyle w:val="tlid-translation"/>
          <w:rFonts w:ascii="Times New Roman" w:hAnsi="Times New Roman" w:cs="Times New Roman"/>
          <w:i/>
          <w:iCs/>
          <w:sz w:val="20"/>
          <w:szCs w:val="20"/>
        </w:rPr>
        <w:t>auto limpiantes</w:t>
      </w:r>
      <w:r>
        <w:rPr>
          <w:rStyle w:val="tlid-translation"/>
          <w:rFonts w:ascii="Times New Roman" w:hAnsi="Times New Roman" w:cs="Times New Roman"/>
          <w:sz w:val="20"/>
          <w:szCs w:val="20"/>
        </w:rPr>
        <w:t xml:space="preserve"> </w:t>
      </w:r>
      <w:r w:rsidR="005E33AA">
        <w:rPr>
          <w:rStyle w:val="tlid-translation"/>
          <w:rFonts w:ascii="Times New Roman" w:hAnsi="Times New Roman" w:cs="Times New Roman"/>
          <w:sz w:val="20"/>
          <w:szCs w:val="20"/>
        </w:rPr>
        <w:t>que se</w:t>
      </w:r>
      <w:r>
        <w:rPr>
          <w:rStyle w:val="tlid-translation"/>
          <w:rFonts w:ascii="Times New Roman" w:hAnsi="Times New Roman" w:cs="Times New Roman"/>
          <w:sz w:val="20"/>
          <w:szCs w:val="20"/>
        </w:rPr>
        <w:t xml:space="preserve"> están investigando. En este caso, el agua al resbalar por la superficie, va arrastrado partículas extrañas que han caído sobra la superficie y por tanto las van limpiando.</w:t>
      </w:r>
    </w:p>
    <w:p w:rsidR="00F51818" w:rsidRDefault="00F51818" w:rsidP="008160CF">
      <w:pPr>
        <w:pStyle w:val="Sinespaciado"/>
        <w:jc w:val="both"/>
        <w:rPr>
          <w:rFonts w:ascii="Times New Roman" w:hAnsi="Times New Roman" w:cs="Times New Roman"/>
          <w:sz w:val="20"/>
          <w:szCs w:val="20"/>
        </w:rPr>
      </w:pPr>
    </w:p>
    <w:p w:rsidR="00743616" w:rsidRDefault="006A5125" w:rsidP="00BE5DBC">
      <w:pPr>
        <w:pStyle w:val="Sinespaciad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93056" behindDoc="0" locked="0" layoutInCell="1" allowOverlap="1">
            <wp:simplePos x="0" y="0"/>
            <wp:positionH relativeFrom="column">
              <wp:posOffset>585470</wp:posOffset>
            </wp:positionH>
            <wp:positionV relativeFrom="paragraph">
              <wp:posOffset>74295</wp:posOffset>
            </wp:positionV>
            <wp:extent cx="1110615" cy="111061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rFonts w:ascii="Times New Roman" w:hAnsi="Times New Roman" w:cs="Times New Roman"/>
          <w:noProof/>
          <w:sz w:val="20"/>
          <w:szCs w:val="20"/>
        </w:rPr>
        <w:drawing>
          <wp:anchor distT="0" distB="0" distL="114300" distR="114300" simplePos="0" relativeHeight="251694080" behindDoc="0" locked="0" layoutInCell="1" allowOverlap="1">
            <wp:simplePos x="0" y="0"/>
            <wp:positionH relativeFrom="column">
              <wp:posOffset>3414941</wp:posOffset>
            </wp:positionH>
            <wp:positionV relativeFrom="paragraph">
              <wp:posOffset>72281</wp:posOffset>
            </wp:positionV>
            <wp:extent cx="1920240" cy="1111250"/>
            <wp:effectExtent l="0" t="0" r="381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024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616" w:rsidRDefault="00743616" w:rsidP="00BE5DBC">
      <w:pPr>
        <w:pStyle w:val="Sinespaciado"/>
        <w:rPr>
          <w:rFonts w:ascii="Times New Roman" w:hAnsi="Times New Roman" w:cs="Times New Roman"/>
          <w:sz w:val="20"/>
          <w:szCs w:val="20"/>
        </w:rPr>
      </w:pPr>
    </w:p>
    <w:p w:rsidR="00743616" w:rsidRDefault="00743616"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2769D"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96128" behindDoc="0" locked="0" layoutInCell="1" allowOverlap="1" wp14:anchorId="55190CA8" wp14:editId="3D077C92">
                <wp:simplePos x="0" y="0"/>
                <wp:positionH relativeFrom="column">
                  <wp:posOffset>-14605</wp:posOffset>
                </wp:positionH>
                <wp:positionV relativeFrom="paragraph">
                  <wp:posOffset>77470</wp:posOffset>
                </wp:positionV>
                <wp:extent cx="2636520" cy="768350"/>
                <wp:effectExtent l="0"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768350"/>
                        </a:xfrm>
                        <a:prstGeom prst="rect">
                          <a:avLst/>
                        </a:prstGeom>
                        <a:solidFill>
                          <a:srgbClr val="FFFFFF"/>
                        </a:solidFill>
                        <a:ln w="9525">
                          <a:noFill/>
                          <a:miter lim="800000"/>
                          <a:headEnd/>
                          <a:tailEnd/>
                        </a:ln>
                      </wps:spPr>
                      <wps:txb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del contacto de una gota de agua sobre una superficie de hollín.</w:t>
                            </w:r>
                          </w:p>
                          <w:p w:rsidR="006A5125" w:rsidRPr="0055039C" w:rsidRDefault="006A5125" w:rsidP="006A5125">
                            <w:pPr>
                              <w:rPr>
                                <w:rFonts w:ascii="Times New Roman" w:hAnsi="Times New Roman" w:cs="Times New Roman"/>
                                <w:i/>
                                <w:iCs/>
                                <w:sz w:val="16"/>
                                <w:szCs w:val="16"/>
                              </w:rPr>
                            </w:pPr>
                            <w:r>
                              <w:rPr>
                                <w:rFonts w:ascii="Times New Roman" w:hAnsi="Times New Roman" w:cs="Times New Roman"/>
                                <w:i/>
                                <w:iCs/>
                                <w:sz w:val="16"/>
                                <w:szCs w:val="16"/>
                              </w:rPr>
                              <w:t xml:space="preserve">Sólo hay contacto con las nano partículas de la parte superior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0CA8" id="_x0000_s1035" type="#_x0000_t202" style="position:absolute;margin-left:-1.15pt;margin-top:6.1pt;width:207.6pt;height: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" stroked="f">
                <v:textbo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del contacto de una gota de agua sobre una superficie de hollín.</w:t>
                      </w:r>
                    </w:p>
                    <w:p w:rsidR="006A5125" w:rsidRPr="0055039C" w:rsidRDefault="006A5125" w:rsidP="006A5125">
                      <w:pPr>
                        <w:rPr>
                          <w:rFonts w:ascii="Times New Roman" w:hAnsi="Times New Roman" w:cs="Times New Roman"/>
                          <w:i/>
                          <w:iCs/>
                          <w:sz w:val="16"/>
                          <w:szCs w:val="16"/>
                        </w:rPr>
                      </w:pPr>
                      <w:r>
                        <w:rPr>
                          <w:rFonts w:ascii="Times New Roman" w:hAnsi="Times New Roman" w:cs="Times New Roman"/>
                          <w:i/>
                          <w:iCs/>
                          <w:sz w:val="16"/>
                          <w:szCs w:val="16"/>
                        </w:rPr>
                        <w:t>Sólo hay contacto con las nano partículas de la parte superior</w:t>
                      </w:r>
                      <w:r>
                        <w:rPr>
                          <w:rFonts w:ascii="Times New Roman" w:hAnsi="Times New Roman" w:cs="Times New Roman"/>
                          <w:i/>
                          <w:iCs/>
                          <w:sz w:val="16"/>
                          <w:szCs w:val="16"/>
                        </w:rPr>
                        <w:t xml:space="preserve"> </w:t>
                      </w:r>
                    </w:p>
                  </w:txbxContent>
                </v:textbox>
                <w10:wrap type="square"/>
              </v:shape>
            </w:pict>
          </mc:Fallback>
        </mc:AlternateContent>
      </w:r>
      <w:r w:rsidR="006A5125" w:rsidRPr="0055039C">
        <w:rPr>
          <w:rFonts w:ascii="Times New Roman" w:hAnsi="Times New Roman" w:cs="Times New Roman"/>
          <w:noProof/>
          <w:sz w:val="20"/>
          <w:szCs w:val="20"/>
        </w:rPr>
        <mc:AlternateContent>
          <mc:Choice Requires="wps">
            <w:drawing>
              <wp:anchor distT="45720" distB="45720" distL="114300" distR="114300" simplePos="0" relativeHeight="251698176" behindDoc="0" locked="0" layoutInCell="1" allowOverlap="1" wp14:anchorId="55190CA8" wp14:editId="3D077C92">
                <wp:simplePos x="0" y="0"/>
                <wp:positionH relativeFrom="column">
                  <wp:posOffset>3082290</wp:posOffset>
                </wp:positionH>
                <wp:positionV relativeFrom="paragraph">
                  <wp:posOffset>15875</wp:posOffset>
                </wp:positionV>
                <wp:extent cx="2552065" cy="975995"/>
                <wp:effectExtent l="0" t="0" r="635"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975995"/>
                        </a:xfrm>
                        <a:prstGeom prst="rect">
                          <a:avLst/>
                        </a:prstGeom>
                        <a:solidFill>
                          <a:srgbClr val="FFFFFF"/>
                        </a:solidFill>
                        <a:ln w="9525">
                          <a:noFill/>
                          <a:miter lim="800000"/>
                          <a:headEnd/>
                          <a:tailEnd/>
                        </a:ln>
                      </wps:spPr>
                      <wps:txb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 otro tipo de contacto entre gota de agua y una superficie super hidrofóbica. Tal es el caso de las hojas de loto o de las llamadas</w:t>
                            </w:r>
                            <w:r w:rsidR="00B562DA">
                              <w:rPr>
                                <w:rFonts w:ascii="Times New Roman" w:hAnsi="Times New Roman" w:cs="Times New Roman"/>
                                <w:i/>
                                <w:iCs/>
                                <w:sz w:val="16"/>
                                <w:szCs w:val="16"/>
                              </w:rPr>
                              <w:t xml:space="preserve"> “s</w:t>
                            </w:r>
                            <w:r>
                              <w:rPr>
                                <w:rFonts w:ascii="Times New Roman" w:hAnsi="Times New Roman" w:cs="Times New Roman"/>
                                <w:i/>
                                <w:iCs/>
                                <w:sz w:val="16"/>
                                <w:szCs w:val="16"/>
                              </w:rPr>
                              <w:t xml:space="preserve">uperficies auto limpiantes”. </w:t>
                            </w:r>
                          </w:p>
                          <w:p w:rsidR="00B562DA" w:rsidRPr="0055039C" w:rsidRDefault="00B562DA" w:rsidP="006A5125">
                            <w:pPr>
                              <w:rPr>
                                <w:rFonts w:ascii="Times New Roman" w:hAnsi="Times New Roman" w:cs="Times New Roman"/>
                                <w:i/>
                                <w:iCs/>
                                <w:sz w:val="16"/>
                                <w:szCs w:val="16"/>
                              </w:rPr>
                            </w:pPr>
                            <w:r>
                              <w:rPr>
                                <w:rFonts w:ascii="Times New Roman" w:hAnsi="Times New Roman" w:cs="Times New Roman"/>
                                <w:i/>
                                <w:iCs/>
                                <w:sz w:val="16"/>
                                <w:szCs w:val="16"/>
                              </w:rPr>
                              <w:t>En este caso la gota tiene contacto con todas las partículas de la superficie.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0CA8" id="_x0000_s1036" type="#_x0000_t202" style="position:absolute;margin-left:242.7pt;margin-top:1.25pt;width:200.95pt;height:76.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" stroked="f">
                <v:textbo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 otro tipo de contacto entre gota de agua y una superficie super hidrofóbica. Tal es el caso de las hojas de loto o de las llamadas</w:t>
                      </w:r>
                      <w:r w:rsidR="00B562DA">
                        <w:rPr>
                          <w:rFonts w:ascii="Times New Roman" w:hAnsi="Times New Roman" w:cs="Times New Roman"/>
                          <w:i/>
                          <w:iCs/>
                          <w:sz w:val="16"/>
                          <w:szCs w:val="16"/>
                        </w:rPr>
                        <w:t xml:space="preserve"> “s</w:t>
                      </w:r>
                      <w:r>
                        <w:rPr>
                          <w:rFonts w:ascii="Times New Roman" w:hAnsi="Times New Roman" w:cs="Times New Roman"/>
                          <w:i/>
                          <w:iCs/>
                          <w:sz w:val="16"/>
                          <w:szCs w:val="16"/>
                        </w:rPr>
                        <w:t>uperficies auto limpiantes”.</w:t>
                      </w:r>
                      <w:r>
                        <w:rPr>
                          <w:rFonts w:ascii="Times New Roman" w:hAnsi="Times New Roman" w:cs="Times New Roman"/>
                          <w:i/>
                          <w:iCs/>
                          <w:sz w:val="16"/>
                          <w:szCs w:val="16"/>
                        </w:rPr>
                        <w:t xml:space="preserve"> </w:t>
                      </w:r>
                    </w:p>
                    <w:p w:rsidR="00B562DA" w:rsidRPr="0055039C" w:rsidRDefault="00B562DA" w:rsidP="006A5125">
                      <w:pPr>
                        <w:rPr>
                          <w:rFonts w:ascii="Times New Roman" w:hAnsi="Times New Roman" w:cs="Times New Roman"/>
                          <w:i/>
                          <w:iCs/>
                          <w:sz w:val="16"/>
                          <w:szCs w:val="16"/>
                        </w:rPr>
                      </w:pPr>
                      <w:r>
                        <w:rPr>
                          <w:rFonts w:ascii="Times New Roman" w:hAnsi="Times New Roman" w:cs="Times New Roman"/>
                          <w:i/>
                          <w:iCs/>
                          <w:sz w:val="16"/>
                          <w:szCs w:val="16"/>
                        </w:rPr>
                        <w:t>En este caso la gota tiene contacto con todas las partículas de la superficie.</w:t>
                      </w:r>
                    </w:p>
                  </w:txbxContent>
                </v:textbox>
                <w10:wrap type="square"/>
              </v:shape>
            </w:pict>
          </mc:Fallback>
        </mc:AlternateContent>
      </w:r>
    </w:p>
    <w:p w:rsidR="006A5125" w:rsidRDefault="006A5125"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Pr="0026148F" w:rsidRDefault="00B562DA" w:rsidP="00BE5DBC">
      <w:pPr>
        <w:pStyle w:val="Sinespaciado"/>
        <w:rPr>
          <w:rFonts w:ascii="Times New Roman" w:hAnsi="Times New Roman" w:cs="Times New Roman"/>
          <w:b/>
          <w:bCs/>
          <w:sz w:val="20"/>
          <w:szCs w:val="20"/>
          <w:u w:val="single"/>
          <w:lang w:val="en-GB"/>
        </w:rPr>
      </w:pPr>
      <w:r w:rsidRPr="0026148F">
        <w:rPr>
          <w:rFonts w:ascii="Times New Roman" w:hAnsi="Times New Roman" w:cs="Times New Roman"/>
          <w:b/>
          <w:bCs/>
          <w:sz w:val="20"/>
          <w:szCs w:val="20"/>
          <w:u w:val="single"/>
          <w:lang w:val="en-GB"/>
        </w:rPr>
        <w:t xml:space="preserve">Para </w:t>
      </w:r>
      <w:proofErr w:type="spellStart"/>
      <w:r w:rsidR="005E33AA" w:rsidRPr="0026148F">
        <w:rPr>
          <w:rFonts w:ascii="Times New Roman" w:hAnsi="Times New Roman" w:cs="Times New Roman"/>
          <w:b/>
          <w:bCs/>
          <w:sz w:val="20"/>
          <w:szCs w:val="20"/>
          <w:u w:val="single"/>
          <w:lang w:val="en-GB"/>
        </w:rPr>
        <w:t>ampliar</w:t>
      </w:r>
      <w:proofErr w:type="spellEnd"/>
      <w:r w:rsidRPr="0026148F">
        <w:rPr>
          <w:rFonts w:ascii="Times New Roman" w:hAnsi="Times New Roman" w:cs="Times New Roman"/>
          <w:b/>
          <w:bCs/>
          <w:sz w:val="20"/>
          <w:szCs w:val="20"/>
          <w:u w:val="single"/>
          <w:lang w:val="en-GB"/>
        </w:rPr>
        <w:t xml:space="preserve"> </w:t>
      </w:r>
      <w:proofErr w:type="spellStart"/>
      <w:r w:rsidRPr="0026148F">
        <w:rPr>
          <w:rFonts w:ascii="Times New Roman" w:hAnsi="Times New Roman" w:cs="Times New Roman"/>
          <w:b/>
          <w:bCs/>
          <w:sz w:val="20"/>
          <w:szCs w:val="20"/>
          <w:u w:val="single"/>
          <w:lang w:val="en-GB"/>
        </w:rPr>
        <w:t>conocimientos</w:t>
      </w:r>
      <w:proofErr w:type="spellEnd"/>
    </w:p>
    <w:p w:rsidR="00B562DA" w:rsidRDefault="00B562DA" w:rsidP="00B562DA">
      <w:pPr>
        <w:pStyle w:val="Sinespaciado"/>
        <w:rPr>
          <w:rStyle w:val="hlfld-title"/>
          <w:rFonts w:ascii="Times New Roman" w:hAnsi="Times New Roman" w:cs="Times New Roman"/>
          <w:sz w:val="20"/>
          <w:szCs w:val="20"/>
          <w:lang w:val="en-GB"/>
        </w:rPr>
      </w:pPr>
      <w:r w:rsidRPr="00B562DA">
        <w:rPr>
          <w:rStyle w:val="hlfld-contribauthor"/>
          <w:rFonts w:ascii="Times New Roman" w:hAnsi="Times New Roman" w:cs="Times New Roman"/>
          <w:sz w:val="20"/>
          <w:szCs w:val="20"/>
          <w:lang w:val="en-GB"/>
        </w:rPr>
        <w:t>Campbell, D.; Andrews, M.; Stevenson, K</w:t>
      </w:r>
      <w:r w:rsidR="00316DA8">
        <w:rPr>
          <w:rStyle w:val="hlfld-contribauthor"/>
          <w:rFonts w:ascii="Times New Roman" w:hAnsi="Times New Roman" w:cs="Times New Roman"/>
          <w:sz w:val="20"/>
          <w:szCs w:val="20"/>
          <w:lang w:val="en-GB"/>
        </w:rPr>
        <w:t xml:space="preserve">    </w:t>
      </w:r>
      <w:r w:rsidRPr="00B562DA">
        <w:rPr>
          <w:rStyle w:val="hlfld-title"/>
          <w:rFonts w:ascii="Times New Roman" w:hAnsi="Times New Roman" w:cs="Times New Roman"/>
          <w:i/>
          <w:iCs/>
          <w:sz w:val="20"/>
          <w:szCs w:val="20"/>
          <w:lang w:val="en-GB"/>
        </w:rPr>
        <w:t>New Nanotech from an Ancient Material: Chemistry Demonstrations Involving Carbon-Based Soot</w:t>
      </w:r>
      <w:r>
        <w:rPr>
          <w:rStyle w:val="hlfld-title"/>
          <w:rFonts w:ascii="Times New Roman" w:hAnsi="Times New Roman" w:cs="Times New Roman"/>
          <w:i/>
          <w:iCs/>
          <w:sz w:val="20"/>
          <w:szCs w:val="20"/>
          <w:lang w:val="en-GB"/>
        </w:rPr>
        <w:t xml:space="preserve">.  </w:t>
      </w:r>
      <w:r>
        <w:rPr>
          <w:rStyle w:val="hlfld-title"/>
          <w:rFonts w:ascii="Times New Roman" w:hAnsi="Times New Roman" w:cs="Times New Roman"/>
          <w:sz w:val="20"/>
          <w:szCs w:val="20"/>
          <w:lang w:val="en-GB"/>
        </w:rPr>
        <w:t>J. Chem. Ed 2012, 89, 10</w:t>
      </w:r>
    </w:p>
    <w:p w:rsidR="00316DA8" w:rsidRDefault="00316DA8" w:rsidP="00B562DA">
      <w:pPr>
        <w:pStyle w:val="Sinespaciado"/>
        <w:rPr>
          <w:rStyle w:val="hlfld-title"/>
          <w:rFonts w:ascii="Times New Roman" w:hAnsi="Times New Roman" w:cs="Times New Roman"/>
          <w:sz w:val="20"/>
          <w:szCs w:val="20"/>
          <w:lang w:val="en-GB"/>
        </w:rPr>
      </w:pPr>
    </w:p>
    <w:p w:rsidR="00B562DA" w:rsidRPr="00B562DA" w:rsidRDefault="00B562DA" w:rsidP="00B562DA">
      <w:pPr>
        <w:pStyle w:val="Sinespaciado"/>
        <w:rPr>
          <w:rFonts w:ascii="Times New Roman" w:hAnsi="Times New Roman" w:cs="Times New Roman"/>
          <w:sz w:val="20"/>
          <w:szCs w:val="20"/>
          <w:lang w:val="en-GB"/>
        </w:rPr>
      </w:pPr>
      <w:r w:rsidRPr="00B562DA">
        <w:rPr>
          <w:rStyle w:val="hlfld-title"/>
          <w:rFonts w:ascii="Times New Roman" w:hAnsi="Times New Roman" w:cs="Times New Roman"/>
          <w:sz w:val="20"/>
          <w:szCs w:val="20"/>
          <w:lang w:val="en-GB"/>
        </w:rPr>
        <w:t>Wong, J.; Hua-Zhong Yu.</w:t>
      </w:r>
      <w:r>
        <w:rPr>
          <w:rStyle w:val="hlfld-title"/>
          <w:rFonts w:ascii="Times New Roman" w:hAnsi="Times New Roman" w:cs="Times New Roman"/>
          <w:sz w:val="20"/>
          <w:szCs w:val="20"/>
          <w:lang w:val="en-GB"/>
        </w:rPr>
        <w:t xml:space="preserve">  </w:t>
      </w:r>
      <w:r>
        <w:rPr>
          <w:rStyle w:val="hlfld-title"/>
          <w:rFonts w:ascii="Times New Roman" w:hAnsi="Times New Roman" w:cs="Times New Roman"/>
          <w:i/>
          <w:iCs/>
          <w:sz w:val="20"/>
          <w:szCs w:val="20"/>
          <w:lang w:val="en-GB"/>
        </w:rPr>
        <w:t xml:space="preserve"> Preparation of transparent superhydrophobic glass slides: demonstration of surface chemistry characteristics. </w:t>
      </w:r>
      <w:r>
        <w:rPr>
          <w:rStyle w:val="hlfld-title"/>
          <w:rFonts w:ascii="Times New Roman" w:hAnsi="Times New Roman" w:cs="Times New Roman"/>
          <w:sz w:val="20"/>
          <w:szCs w:val="20"/>
          <w:lang w:val="en-GB"/>
        </w:rPr>
        <w:t>J. Chem. Ed 2013, 90, 9</w:t>
      </w:r>
    </w:p>
    <w:p w:rsidR="00B562DA" w:rsidRPr="00B562DA" w:rsidRDefault="00B562DA" w:rsidP="00B562DA">
      <w:pPr>
        <w:pStyle w:val="Sinespaciado"/>
        <w:rPr>
          <w:rFonts w:ascii="Times New Roman" w:hAnsi="Times New Roman" w:cs="Times New Roman"/>
          <w:b/>
          <w:bCs/>
          <w:sz w:val="20"/>
          <w:szCs w:val="20"/>
          <w:u w:val="single"/>
          <w:lang w:val="en-GB"/>
        </w:rPr>
      </w:pPr>
    </w:p>
    <w:sectPr w:rsidR="00B562DA" w:rsidRPr="00B56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737"/>
    <w:multiLevelType w:val="multilevel"/>
    <w:tmpl w:val="F128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95"/>
    <w:rsid w:val="000050D0"/>
    <w:rsid w:val="00075E4E"/>
    <w:rsid w:val="000A5AA9"/>
    <w:rsid w:val="0012576B"/>
    <w:rsid w:val="002153E8"/>
    <w:rsid w:val="0026148F"/>
    <w:rsid w:val="00264707"/>
    <w:rsid w:val="0027293C"/>
    <w:rsid w:val="002C1538"/>
    <w:rsid w:val="00316DA8"/>
    <w:rsid w:val="004B0D23"/>
    <w:rsid w:val="004B6243"/>
    <w:rsid w:val="0055039C"/>
    <w:rsid w:val="00592C95"/>
    <w:rsid w:val="00597AFC"/>
    <w:rsid w:val="005E33AA"/>
    <w:rsid w:val="005F2BAE"/>
    <w:rsid w:val="0062769D"/>
    <w:rsid w:val="006A5125"/>
    <w:rsid w:val="0071503C"/>
    <w:rsid w:val="00743616"/>
    <w:rsid w:val="0075102B"/>
    <w:rsid w:val="00761F31"/>
    <w:rsid w:val="007636F2"/>
    <w:rsid w:val="008160CF"/>
    <w:rsid w:val="00872D52"/>
    <w:rsid w:val="00907F5C"/>
    <w:rsid w:val="009865D9"/>
    <w:rsid w:val="00A832CD"/>
    <w:rsid w:val="00B562DA"/>
    <w:rsid w:val="00BC191C"/>
    <w:rsid w:val="00BE5DBC"/>
    <w:rsid w:val="00C42251"/>
    <w:rsid w:val="00D16998"/>
    <w:rsid w:val="00D73FFD"/>
    <w:rsid w:val="00EF2647"/>
    <w:rsid w:val="00F1676B"/>
    <w:rsid w:val="00F47075"/>
    <w:rsid w:val="00F5181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762CA2"/>
  <w15:chartTrackingRefBased/>
  <w15:docId w15:val="{45081E22-2B90-4D18-9F46-5ECB574E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2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2C95"/>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592C95"/>
    <w:rPr>
      <w:color w:val="0000FF"/>
      <w:u w:val="single"/>
    </w:rPr>
  </w:style>
  <w:style w:type="character" w:styleId="Mencinsinresolver">
    <w:name w:val="Unresolved Mention"/>
    <w:basedOn w:val="Fuentedeprrafopredeter"/>
    <w:uiPriority w:val="99"/>
    <w:semiHidden/>
    <w:unhideWhenUsed/>
    <w:rsid w:val="0012576B"/>
    <w:rPr>
      <w:color w:val="605E5C"/>
      <w:shd w:val="clear" w:color="auto" w:fill="E1DFDD"/>
    </w:rPr>
  </w:style>
  <w:style w:type="paragraph" w:styleId="Sinespaciado">
    <w:name w:val="No Spacing"/>
    <w:uiPriority w:val="1"/>
    <w:qFormat/>
    <w:rsid w:val="00BE5DBC"/>
    <w:pPr>
      <w:spacing w:after="0" w:line="240" w:lineRule="auto"/>
    </w:pPr>
  </w:style>
  <w:style w:type="character" w:customStyle="1" w:styleId="tlid-translation">
    <w:name w:val="tlid-translation"/>
    <w:basedOn w:val="Fuentedeprrafopredeter"/>
    <w:rsid w:val="000A5AA9"/>
  </w:style>
  <w:style w:type="character" w:customStyle="1" w:styleId="hlfld-title">
    <w:name w:val="hlfld-title"/>
    <w:basedOn w:val="Fuentedeprrafopredeter"/>
    <w:rsid w:val="00B562DA"/>
  </w:style>
  <w:style w:type="character" w:customStyle="1" w:styleId="hlfld-contribauthor">
    <w:name w:val="hlfld-contribauthor"/>
    <w:basedOn w:val="Fuentedeprrafopredeter"/>
    <w:rsid w:val="00B562DA"/>
  </w:style>
  <w:style w:type="character" w:customStyle="1" w:styleId="author-xref-symbol">
    <w:name w:val="author-xref-symbol"/>
    <w:basedOn w:val="Fuentedeprrafopredeter"/>
    <w:rsid w:val="00B5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5695">
      <w:bodyDiv w:val="1"/>
      <w:marLeft w:val="0"/>
      <w:marRight w:val="0"/>
      <w:marTop w:val="0"/>
      <w:marBottom w:val="0"/>
      <w:divBdr>
        <w:top w:val="none" w:sz="0" w:space="0" w:color="auto"/>
        <w:left w:val="none" w:sz="0" w:space="0" w:color="auto"/>
        <w:bottom w:val="none" w:sz="0" w:space="0" w:color="auto"/>
        <w:right w:val="none" w:sz="0" w:space="0" w:color="auto"/>
      </w:divBdr>
    </w:div>
    <w:div w:id="8657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hyperlink" Target="https://es.wikipedia.org/wiki/Hidr%C3%B3fobo" TargetMode="External"/><Relationship Id="rId15" Type="http://schemas.openxmlformats.org/officeDocument/2006/relationships/image" Target="media/image9.jpeg"/><Relationship Id="rId23" Type="http://schemas.openxmlformats.org/officeDocument/2006/relationships/image" Target="media/image16.png"/><Relationship Id="rId10" Type="http://schemas.openxmlformats.org/officeDocument/2006/relationships/image" Target="media/image5.w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27</cp:revision>
  <dcterms:created xsi:type="dcterms:W3CDTF">2020-04-24T13:42:00Z</dcterms:created>
  <dcterms:modified xsi:type="dcterms:W3CDTF">2020-04-27T15:48:00Z</dcterms:modified>
</cp:coreProperties>
</file>